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480" w:lineRule="auto"/>
        <w:rPr>
          <w:rFonts w:ascii="仿宋" w:hAnsi="仿宋" w:eastAsia="仿宋"/>
          <w:sz w:val="32"/>
          <w:szCs w:val="32"/>
        </w:rPr>
      </w:pPr>
      <w:r>
        <w:rPr>
          <w:rFonts w:hint="eastAsia" w:ascii="仿宋" w:hAnsi="仿宋" w:eastAsia="仿宋"/>
          <w:sz w:val="32"/>
          <w:szCs w:val="32"/>
        </w:rPr>
        <w:t>附件</w:t>
      </w:r>
      <w:bookmarkStart w:id="0" w:name="_Toc14256"/>
    </w:p>
    <w:p>
      <w:pPr>
        <w:pStyle w:val="2"/>
        <w:spacing w:before="0" w:after="0" w:line="480" w:lineRule="auto"/>
        <w:rPr>
          <w:rFonts w:ascii="仿宋" w:hAnsi="仿宋" w:eastAsia="仿宋"/>
          <w:sz w:val="32"/>
          <w:szCs w:val="32"/>
        </w:rPr>
      </w:pPr>
      <w:r>
        <w:rPr>
          <w:rFonts w:hint="eastAsia" w:ascii="仿宋" w:hAnsi="仿宋" w:eastAsia="仿宋"/>
          <w:sz w:val="28"/>
          <w:szCs w:val="28"/>
        </w:rPr>
        <w:t>附件一、报价函</w:t>
      </w:r>
      <w:bookmarkEnd w:id="0"/>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szCs w:val="28"/>
        </w:rPr>
      </w:pPr>
      <w:r>
        <w:rPr>
          <w:rFonts w:ascii="仿宋" w:hAnsi="仿宋" w:eastAsia="仿宋"/>
          <w:szCs w:val="28"/>
          <w:u w:val="single"/>
        </w:rPr>
        <w:t xml:space="preserve"> </w:t>
      </w:r>
      <w:r>
        <w:rPr>
          <w:rFonts w:hint="eastAsia" w:ascii="仿宋" w:hAnsi="仿宋" w:eastAsia="仿宋"/>
          <w:szCs w:val="28"/>
          <w:u w:val="single"/>
        </w:rPr>
        <w:t xml:space="preserve">              </w:t>
      </w:r>
      <w:r>
        <w:rPr>
          <w:rFonts w:hint="eastAsia" w:ascii="仿宋" w:hAnsi="仿宋" w:eastAsia="仿宋"/>
          <w:szCs w:val="28"/>
        </w:rPr>
        <w:t xml:space="preserve">： </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570"/>
        <w:rPr>
          <w:rFonts w:ascii="仿宋" w:hAnsi="仿宋" w:eastAsia="仿宋"/>
          <w:szCs w:val="28"/>
        </w:rPr>
      </w:pPr>
      <w:r>
        <w:rPr>
          <w:rFonts w:hint="eastAsia" w:ascii="仿宋" w:hAnsi="仿宋" w:eastAsia="仿宋"/>
          <w:szCs w:val="28"/>
        </w:rPr>
        <w:t>经研究，我们决定参加项目编号为</w:t>
      </w:r>
      <w:r>
        <w:rPr>
          <w:rFonts w:ascii="仿宋" w:hAnsi="仿宋" w:eastAsia="仿宋"/>
          <w:szCs w:val="28"/>
          <w:u w:val="single"/>
        </w:rPr>
        <w:t xml:space="preserve"> </w:t>
      </w:r>
      <w:r>
        <w:rPr>
          <w:rFonts w:hint="eastAsia" w:ascii="仿宋" w:hAnsi="仿宋" w:eastAsia="仿宋"/>
          <w:szCs w:val="28"/>
          <w:u w:val="single"/>
        </w:rPr>
        <w:t xml:space="preserve">              </w:t>
      </w:r>
      <w:r>
        <w:rPr>
          <w:rFonts w:hint="eastAsia" w:ascii="仿宋" w:hAnsi="仿宋" w:eastAsia="仿宋"/>
          <w:szCs w:val="28"/>
        </w:rPr>
        <w:t>的山东水利技师学院XX项目并提交报价文件。为此，我方郑重声明以下诸点，并负法律责任。</w:t>
      </w: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szCs w:val="28"/>
        </w:rPr>
      </w:pPr>
      <w:r>
        <w:rPr>
          <w:rFonts w:hint="eastAsia" w:ascii="仿宋" w:hAnsi="仿宋" w:eastAsia="仿宋"/>
          <w:szCs w:val="28"/>
        </w:rPr>
        <w:t>1、我们提交的报件文件，正本一份，副本四份。</w:t>
      </w: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szCs w:val="28"/>
        </w:rPr>
      </w:pPr>
      <w:r>
        <w:rPr>
          <w:rFonts w:hint="eastAsia" w:ascii="仿宋" w:hAnsi="仿宋" w:eastAsia="仿宋"/>
          <w:szCs w:val="28"/>
        </w:rPr>
        <w:t>2、如果我们的报价文件被接受，我们将履行询价通知书中规定的每一项要求，并按我们报价文件中的承诺按期、保质完成项目的实施。</w:t>
      </w: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szCs w:val="28"/>
        </w:rPr>
      </w:pPr>
      <w:r>
        <w:rPr>
          <w:rFonts w:hint="eastAsia" w:ascii="仿宋" w:hAnsi="仿宋" w:eastAsia="仿宋"/>
          <w:szCs w:val="28"/>
        </w:rPr>
        <w:t>3、我们理解，最低报价不是成交的唯一条件，你们有选择成交供应商的权利。4、我们愿按《中华人民共和国合同法》履行自己的全部责任。</w:t>
      </w: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szCs w:val="28"/>
        </w:rPr>
      </w:pPr>
      <w:r>
        <w:rPr>
          <w:rFonts w:hint="eastAsia" w:ascii="仿宋" w:hAnsi="仿宋" w:eastAsia="仿宋"/>
          <w:szCs w:val="28"/>
        </w:rPr>
        <w:t>5、我们同意按文件要求交纳保证金、成交服务费，遵守贵机构对本次项目所做的有关规定。</w:t>
      </w: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szCs w:val="28"/>
        </w:rPr>
      </w:pPr>
      <w:r>
        <w:rPr>
          <w:rFonts w:hint="eastAsia" w:ascii="仿宋" w:hAnsi="仿宋" w:eastAsia="仿宋"/>
          <w:szCs w:val="28"/>
        </w:rPr>
        <w:t>6、我们的报价文件自提交之日起有效期为90日。</w:t>
      </w: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szCs w:val="28"/>
        </w:rPr>
      </w:pPr>
      <w:r>
        <w:rPr>
          <w:rFonts w:hint="eastAsia" w:ascii="仿宋" w:hAnsi="仿宋" w:eastAsia="仿宋"/>
          <w:szCs w:val="28"/>
        </w:rPr>
        <w:t>7、我们若未成为成交供应商，贵机构有权不做任何解释。</w:t>
      </w: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szCs w:val="28"/>
        </w:rPr>
      </w:pPr>
      <w:r>
        <w:rPr>
          <w:rFonts w:hint="eastAsia" w:ascii="仿宋" w:hAnsi="仿宋" w:eastAsia="仿宋"/>
          <w:szCs w:val="28"/>
        </w:rPr>
        <w:t>8、与本报价有关的一切正式往来通讯请寄：</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20" w:firstLineChars="200"/>
        <w:rPr>
          <w:rFonts w:ascii="仿宋" w:hAnsi="仿宋" w:eastAsia="仿宋"/>
          <w:szCs w:val="28"/>
        </w:rPr>
      </w:pPr>
      <w:r>
        <w:rPr>
          <w:rFonts w:hint="eastAsia" w:ascii="仿宋" w:hAnsi="仿宋" w:eastAsia="仿宋"/>
          <w:szCs w:val="28"/>
        </w:rPr>
        <w:t>地址：</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20" w:firstLineChars="200"/>
        <w:rPr>
          <w:rFonts w:ascii="仿宋" w:hAnsi="仿宋" w:eastAsia="仿宋"/>
          <w:szCs w:val="28"/>
        </w:rPr>
      </w:pPr>
      <w:r>
        <w:rPr>
          <w:rFonts w:hint="eastAsia" w:ascii="仿宋" w:hAnsi="仿宋" w:eastAsia="仿宋"/>
          <w:szCs w:val="28"/>
        </w:rPr>
        <w:t>邮政编码：                电话：</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20" w:firstLineChars="200"/>
        <w:rPr>
          <w:rFonts w:ascii="仿宋" w:hAnsi="仿宋" w:eastAsia="仿宋"/>
          <w:szCs w:val="28"/>
        </w:rPr>
      </w:pPr>
      <w:r>
        <w:rPr>
          <w:rFonts w:hint="eastAsia" w:ascii="仿宋" w:hAnsi="仿宋" w:eastAsia="仿宋"/>
          <w:szCs w:val="28"/>
        </w:rPr>
        <w:t>开户单位：</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20" w:firstLineChars="200"/>
        <w:rPr>
          <w:rFonts w:ascii="仿宋" w:hAnsi="仿宋" w:eastAsia="仿宋"/>
          <w:szCs w:val="28"/>
        </w:rPr>
      </w:pPr>
      <w:r>
        <w:rPr>
          <w:rFonts w:hint="eastAsia" w:ascii="仿宋" w:hAnsi="仿宋" w:eastAsia="仿宋"/>
          <w:szCs w:val="28"/>
        </w:rPr>
        <w:t>开户银行：</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20" w:firstLineChars="200"/>
        <w:rPr>
          <w:rFonts w:ascii="仿宋" w:hAnsi="仿宋" w:eastAsia="仿宋"/>
          <w:szCs w:val="28"/>
        </w:rPr>
      </w:pPr>
      <w:r>
        <w:rPr>
          <w:rFonts w:hint="eastAsia" w:ascii="仿宋" w:hAnsi="仿宋" w:eastAsia="仿宋"/>
          <w:szCs w:val="28"/>
        </w:rPr>
        <w:t>账号：</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20" w:firstLineChars="200"/>
        <w:rPr>
          <w:rFonts w:ascii="仿宋" w:hAnsi="仿宋" w:eastAsia="仿宋"/>
          <w:szCs w:val="28"/>
        </w:rPr>
      </w:pPr>
      <w:r>
        <w:rPr>
          <w:rFonts w:hint="eastAsia" w:ascii="仿宋" w:hAnsi="仿宋" w:eastAsia="仿宋"/>
          <w:szCs w:val="28"/>
        </w:rPr>
        <w:t>供应商代表姓名及职务：</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20" w:firstLineChars="200"/>
        <w:rPr>
          <w:rFonts w:ascii="仿宋" w:hAnsi="仿宋" w:eastAsia="仿宋"/>
          <w:bCs/>
          <w:szCs w:val="28"/>
        </w:rPr>
      </w:pPr>
      <w:r>
        <w:rPr>
          <w:rFonts w:hint="eastAsia" w:ascii="仿宋" w:hAnsi="仿宋" w:eastAsia="仿宋"/>
          <w:bCs/>
          <w:szCs w:val="28"/>
        </w:rPr>
        <w:t>供应商名称（公章）：</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20" w:firstLineChars="200"/>
        <w:rPr>
          <w:rFonts w:ascii="仿宋" w:hAnsi="仿宋" w:eastAsia="仿宋"/>
          <w:szCs w:val="28"/>
        </w:rPr>
      </w:pPr>
      <w:r>
        <w:rPr>
          <w:rFonts w:hint="eastAsia" w:ascii="仿宋" w:hAnsi="仿宋" w:eastAsia="仿宋"/>
          <w:szCs w:val="28"/>
        </w:rPr>
        <w:t>法定代表人签字：</w:t>
      </w:r>
      <w:bookmarkStart w:id="1" w:name="_Toc266861335"/>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830" w:firstLineChars="2300"/>
        <w:rPr>
          <w:rFonts w:ascii="仿宋" w:hAnsi="仿宋" w:eastAsia="仿宋"/>
          <w:szCs w:val="28"/>
        </w:rPr>
      </w:pPr>
      <w:r>
        <w:rPr>
          <w:rFonts w:hint="eastAsia" w:ascii="仿宋" w:hAnsi="仿宋" w:eastAsia="仿宋"/>
          <w:szCs w:val="28"/>
        </w:rPr>
        <w:t xml:space="preserve">   日期：  年  月   日</w:t>
      </w:r>
    </w:p>
    <w:p>
      <w:pPr>
        <w:rPr>
          <w:rFonts w:hint="eastAsia"/>
        </w:rPr>
      </w:pPr>
      <w:bookmarkStart w:id="2" w:name="_Toc22445"/>
      <w:bookmarkStart w:id="18" w:name="_GoBack"/>
      <w:bookmarkEnd w:id="18"/>
    </w:p>
    <w:p>
      <w:pPr>
        <w:pStyle w:val="3"/>
        <w:rPr>
          <w:rFonts w:ascii="仿宋" w:hAnsi="仿宋" w:eastAsia="仿宋"/>
          <w:sz w:val="28"/>
          <w:szCs w:val="28"/>
        </w:rPr>
      </w:pPr>
      <w:r>
        <w:rPr>
          <w:rFonts w:hint="eastAsia" w:ascii="仿宋" w:hAnsi="仿宋" w:eastAsia="仿宋"/>
          <w:sz w:val="28"/>
          <w:szCs w:val="28"/>
        </w:rPr>
        <w:t>附件二、营业执照和资质证书复印件</w:t>
      </w:r>
      <w:bookmarkEnd w:id="2"/>
    </w:p>
    <w:p>
      <w:pPr>
        <w:jc w:val="center"/>
        <w:rPr>
          <w:rFonts w:ascii="仿宋" w:hAnsi="仿宋" w:eastAsia="仿宋"/>
          <w:b/>
          <w:szCs w:val="28"/>
        </w:rPr>
      </w:pPr>
      <w:r>
        <w:rPr>
          <w:rFonts w:hint="eastAsia" w:ascii="仿宋" w:hAnsi="仿宋" w:eastAsia="仿宋"/>
          <w:b/>
          <w:szCs w:val="28"/>
        </w:rPr>
        <w:t>营业执照和资质证书复印件加盖公章</w:t>
      </w:r>
      <w:bookmarkStart w:id="3" w:name="_Toc923"/>
    </w:p>
    <w:p>
      <w:pPr>
        <w:pStyle w:val="3"/>
        <w:rPr>
          <w:rFonts w:ascii="仿宋" w:hAnsi="仿宋" w:eastAsia="仿宋"/>
          <w:sz w:val="21"/>
          <w:szCs w:val="24"/>
        </w:rPr>
      </w:pPr>
      <w:r>
        <w:rPr>
          <w:rFonts w:hint="eastAsia" w:ascii="仿宋" w:hAnsi="仿宋" w:eastAsia="仿宋"/>
          <w:sz w:val="28"/>
          <w:szCs w:val="28"/>
        </w:rPr>
        <w:t>附件</w:t>
      </w:r>
      <w:bookmarkEnd w:id="1"/>
      <w:r>
        <w:rPr>
          <w:rFonts w:hint="eastAsia" w:ascii="仿宋" w:hAnsi="仿宋" w:eastAsia="仿宋"/>
          <w:sz w:val="28"/>
          <w:szCs w:val="28"/>
        </w:rPr>
        <w:t>三、法定代表人授权委托书</w:t>
      </w:r>
      <w:bookmarkEnd w:id="3"/>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szCs w:val="28"/>
        </w:rPr>
      </w:pPr>
      <w:r>
        <w:rPr>
          <w:rFonts w:ascii="仿宋" w:hAnsi="仿宋" w:eastAsia="仿宋"/>
          <w:szCs w:val="28"/>
          <w:u w:val="single"/>
        </w:rPr>
        <w:t xml:space="preserve"> </w:t>
      </w:r>
      <w:r>
        <w:rPr>
          <w:rFonts w:hint="eastAsia" w:ascii="仿宋" w:hAnsi="仿宋" w:eastAsia="仿宋"/>
          <w:szCs w:val="28"/>
          <w:u w:val="single"/>
        </w:rPr>
        <w:t xml:space="preserve">              </w:t>
      </w:r>
      <w:r>
        <w:rPr>
          <w:rFonts w:hint="eastAsia" w:ascii="仿宋" w:hAnsi="仿宋" w:eastAsia="仿宋"/>
          <w:szCs w:val="28"/>
        </w:rPr>
        <w:t>：</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20" w:firstLineChars="200"/>
        <w:rPr>
          <w:rFonts w:ascii="仿宋" w:hAnsi="仿宋" w:eastAsia="仿宋"/>
          <w:szCs w:val="28"/>
        </w:rPr>
      </w:pPr>
      <w:r>
        <w:rPr>
          <w:rFonts w:hint="eastAsia" w:ascii="仿宋" w:hAnsi="仿宋" w:eastAsia="仿宋"/>
          <w:szCs w:val="28"/>
        </w:rPr>
        <w:t>我</w:t>
      </w:r>
      <w:r>
        <w:rPr>
          <w:rFonts w:hint="eastAsia" w:ascii="仿宋" w:hAnsi="仿宋" w:eastAsia="仿宋"/>
          <w:szCs w:val="28"/>
          <w:u w:val="single"/>
        </w:rPr>
        <w:t xml:space="preserve">          </w:t>
      </w:r>
      <w:r>
        <w:rPr>
          <w:rFonts w:hint="eastAsia" w:ascii="仿宋" w:hAnsi="仿宋" w:eastAsia="仿宋"/>
          <w:szCs w:val="28"/>
        </w:rPr>
        <w:t>（姓名）系</w:t>
      </w:r>
      <w:r>
        <w:rPr>
          <w:rFonts w:hint="eastAsia" w:ascii="仿宋" w:hAnsi="仿宋" w:eastAsia="仿宋"/>
          <w:szCs w:val="28"/>
          <w:u w:val="single"/>
        </w:rPr>
        <w:t xml:space="preserve">                   </w:t>
      </w:r>
      <w:r>
        <w:rPr>
          <w:rFonts w:hint="eastAsia" w:ascii="仿宋" w:hAnsi="仿宋" w:eastAsia="仿宋"/>
          <w:szCs w:val="28"/>
        </w:rPr>
        <w:t>（供应商名称）法定代表人，现授权委托我公司的</w:t>
      </w:r>
      <w:r>
        <w:rPr>
          <w:rFonts w:hint="eastAsia" w:ascii="仿宋" w:hAnsi="仿宋" w:eastAsia="仿宋"/>
          <w:szCs w:val="28"/>
          <w:u w:val="single"/>
        </w:rPr>
        <w:t xml:space="preserve">             </w:t>
      </w:r>
      <w:r>
        <w:rPr>
          <w:rFonts w:hint="eastAsia" w:ascii="仿宋" w:hAnsi="仿宋" w:eastAsia="仿宋"/>
          <w:szCs w:val="28"/>
        </w:rPr>
        <w:t xml:space="preserve"> （姓名、职务或职称）为我单位此次参与贵公司举办的山东水利技师学院XX（项目名称）询价项目（项目编号)的全权代表，全权代表在参加该项目过程中所签署的一切文件和处理与之有关的一切事务，我均予以承认</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20" w:firstLineChars="200"/>
        <w:rPr>
          <w:rFonts w:ascii="仿宋" w:hAnsi="仿宋" w:eastAsia="仿宋"/>
          <w:szCs w:val="28"/>
        </w:rPr>
      </w:pPr>
      <w:r>
        <w:rPr>
          <w:rFonts w:hint="eastAsia" w:ascii="仿宋" w:hAnsi="仿宋" w:eastAsia="仿宋"/>
          <w:szCs w:val="28"/>
        </w:rPr>
        <w:t>在我方未发出撤销授权书的书面通知以前，本授权书一直有效。被授权人签署的所有文件（在授权书有效期内签署的）不因授权撤销而失效。。</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仿宋" w:hAnsi="仿宋" w:eastAsia="仿宋"/>
          <w:szCs w:val="28"/>
        </w:rPr>
      </w:pPr>
      <w:r>
        <w:rPr>
          <w:rFonts w:hint="eastAsia" w:ascii="仿宋" w:hAnsi="仿宋" w:eastAsia="仿宋"/>
          <w:szCs w:val="28"/>
        </w:rPr>
        <w:t>全权代表无转委托权。特此委托。</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仿宋" w:hAnsi="仿宋" w:eastAsia="仿宋"/>
          <w:szCs w:val="28"/>
        </w:rPr>
      </w:pPr>
      <w:r>
        <w:rPr>
          <w:rFonts w:hint="eastAsia" w:ascii="仿宋" w:hAnsi="仿宋" w:eastAsia="仿宋"/>
          <w:szCs w:val="28"/>
        </w:rPr>
        <w:t>本授权书于</w:t>
      </w:r>
      <w:r>
        <w:rPr>
          <w:rFonts w:hint="eastAsia" w:ascii="仿宋" w:hAnsi="仿宋" w:eastAsia="仿宋"/>
          <w:szCs w:val="28"/>
          <w:u w:val="single"/>
        </w:rPr>
        <w:t xml:space="preserve">     </w:t>
      </w:r>
      <w:r>
        <w:rPr>
          <w:rFonts w:ascii="仿宋" w:hAnsi="仿宋" w:eastAsia="仿宋"/>
          <w:szCs w:val="28"/>
        </w:rPr>
        <w:t xml:space="preserve">年 </w:t>
      </w:r>
      <w:r>
        <w:rPr>
          <w:rFonts w:hint="eastAsia" w:ascii="仿宋" w:hAnsi="仿宋" w:eastAsia="仿宋"/>
          <w:szCs w:val="28"/>
          <w:u w:val="single"/>
        </w:rPr>
        <w:t xml:space="preserve">    </w:t>
      </w:r>
      <w:r>
        <w:rPr>
          <w:rFonts w:ascii="仿宋" w:hAnsi="仿宋" w:eastAsia="仿宋"/>
          <w:szCs w:val="28"/>
        </w:rPr>
        <w:t>月</w:t>
      </w:r>
      <w:r>
        <w:rPr>
          <w:rFonts w:hint="eastAsia" w:ascii="仿宋" w:hAnsi="仿宋" w:eastAsia="仿宋"/>
          <w:szCs w:val="28"/>
          <w:u w:val="single"/>
        </w:rPr>
        <w:t xml:space="preserve">    </w:t>
      </w:r>
      <w:r>
        <w:rPr>
          <w:rFonts w:ascii="仿宋" w:hAnsi="仿宋" w:eastAsia="仿宋"/>
          <w:szCs w:val="28"/>
        </w:rPr>
        <w:t>日签字生效,特此声明。</w:t>
      </w:r>
    </w:p>
    <w:p>
      <w:pPr>
        <w:tabs>
          <w:tab w:val="left" w:pos="0"/>
          <w:tab w:val="left" w:pos="720"/>
          <w:tab w:val="left" w:pos="1440"/>
          <w:tab w:val="left" w:pos="2160"/>
          <w:tab w:val="left" w:pos="2880"/>
          <w:tab w:val="left" w:pos="3600"/>
          <w:tab w:val="left" w:pos="4320"/>
        </w:tabs>
        <w:autoSpaceDE w:val="0"/>
        <w:autoSpaceDN w:val="0"/>
        <w:adjustRightInd w:val="0"/>
        <w:spacing w:line="360" w:lineRule="auto"/>
        <w:jc w:val="left"/>
        <w:rPr>
          <w:rFonts w:ascii="仿宋" w:hAnsi="仿宋" w:eastAsia="仿宋"/>
          <w:bCs/>
          <w:szCs w:val="28"/>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jc w:val="left"/>
        <w:rPr>
          <w:rFonts w:ascii="仿宋" w:hAnsi="仿宋" w:eastAsia="仿宋"/>
          <w:bCs/>
          <w:szCs w:val="28"/>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仿宋" w:hAnsi="仿宋" w:eastAsia="仿宋"/>
          <w:bCs/>
          <w:szCs w:val="28"/>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仿宋" w:hAnsi="仿宋" w:eastAsia="仿宋"/>
          <w:bCs/>
          <w:sz w:val="24"/>
        </w:rPr>
      </w:pPr>
      <w:r>
        <w:rPr>
          <w:rFonts w:ascii="仿宋" w:hAnsi="仿宋" w:eastAsia="仿宋"/>
          <w:bCs/>
          <w:szCs w:val="28"/>
        </w:rPr>
        <w:t>(附法人代表身份证及授权代理人身份证复印件)</w:t>
      </w:r>
    </w:p>
    <w:p>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仿宋" w:hAnsi="仿宋" w:eastAsia="仿宋"/>
          <w:bCs/>
          <w:sz w:val="24"/>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570"/>
        <w:rPr>
          <w:rFonts w:ascii="仿宋" w:hAnsi="仿宋" w:eastAsia="仿宋"/>
          <w:bCs/>
          <w:szCs w:val="28"/>
        </w:rPr>
      </w:pPr>
      <w:r>
        <w:rPr>
          <w:rFonts w:hint="eastAsia" w:ascii="仿宋" w:hAnsi="仿宋" w:eastAsia="仿宋"/>
          <w:szCs w:val="28"/>
        </w:rPr>
        <w:t>授权</w:t>
      </w:r>
      <w:r>
        <w:rPr>
          <w:rFonts w:hint="eastAsia" w:ascii="仿宋" w:hAnsi="仿宋" w:eastAsia="仿宋"/>
          <w:bCs/>
          <w:szCs w:val="28"/>
        </w:rPr>
        <w:t xml:space="preserve">代表姓名：     性别：     年龄：    </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570"/>
        <w:rPr>
          <w:rFonts w:ascii="仿宋" w:hAnsi="仿宋" w:eastAsia="仿宋"/>
          <w:bCs/>
          <w:szCs w:val="28"/>
        </w:rPr>
      </w:pPr>
      <w:r>
        <w:rPr>
          <w:rFonts w:hint="eastAsia" w:ascii="仿宋" w:hAnsi="仿宋" w:eastAsia="仿宋"/>
          <w:bCs/>
          <w:szCs w:val="28"/>
        </w:rPr>
        <w:t>单位：             部门：     职务</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仿宋" w:hAnsi="仿宋" w:eastAsia="仿宋"/>
          <w:bCs/>
          <w:szCs w:val="28"/>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仿宋" w:hAnsi="仿宋" w:eastAsia="仿宋"/>
          <w:bCs/>
          <w:szCs w:val="28"/>
        </w:rPr>
      </w:pPr>
      <w:r>
        <w:rPr>
          <w:rFonts w:hint="eastAsia" w:ascii="仿宋" w:hAnsi="仿宋" w:eastAsia="仿宋"/>
          <w:bCs/>
          <w:szCs w:val="28"/>
        </w:rPr>
        <w:t>供应商名称（公章）：</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仿宋" w:hAnsi="仿宋" w:eastAsia="仿宋"/>
          <w:bCs/>
          <w:szCs w:val="28"/>
        </w:rPr>
      </w:pPr>
      <w:r>
        <w:rPr>
          <w:rFonts w:hint="eastAsia" w:ascii="仿宋" w:hAnsi="仿宋" w:eastAsia="仿宋"/>
          <w:bCs/>
          <w:szCs w:val="28"/>
        </w:rPr>
        <w:t>法定代表人签字：</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仿宋" w:hAnsi="仿宋" w:eastAsia="仿宋"/>
          <w:bCs/>
          <w:szCs w:val="28"/>
        </w:rPr>
      </w:pPr>
      <w:r>
        <w:rPr>
          <w:rFonts w:hint="eastAsia" w:ascii="仿宋" w:hAnsi="仿宋" w:eastAsia="仿宋"/>
          <w:szCs w:val="28"/>
        </w:rPr>
        <w:t>供应商授权代表签字：</w:t>
      </w:r>
      <w:r>
        <w:rPr>
          <w:rFonts w:hint="eastAsia" w:ascii="仿宋" w:hAnsi="仿宋" w:eastAsia="仿宋"/>
          <w:szCs w:val="28"/>
          <w:u w:val="single"/>
        </w:rPr>
        <w:t xml:space="preserve">    </w:t>
      </w:r>
    </w:p>
    <w:p>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仿宋" w:hAnsi="仿宋" w:eastAsia="仿宋"/>
          <w:szCs w:val="28"/>
        </w:rPr>
      </w:pPr>
      <w:r>
        <w:rPr>
          <w:rFonts w:hint="eastAsia" w:ascii="仿宋" w:hAnsi="仿宋" w:eastAsia="仿宋"/>
          <w:szCs w:val="28"/>
        </w:rPr>
        <w:t xml:space="preserve">                                              日期：   年   月  日</w:t>
      </w:r>
    </w:p>
    <w:p>
      <w:pPr>
        <w:spacing w:line="500" w:lineRule="exact"/>
        <w:rPr>
          <w:rFonts w:ascii="仿宋" w:hAnsi="仿宋" w:eastAsia="仿宋" w:cs="Arial"/>
          <w:b/>
          <w:bCs/>
          <w:szCs w:val="28"/>
        </w:rPr>
      </w:pPr>
      <w:bookmarkStart w:id="4" w:name="_Toc266861336"/>
    </w:p>
    <w:p>
      <w:pPr>
        <w:pStyle w:val="3"/>
        <w:rPr>
          <w:rFonts w:ascii="仿宋" w:hAnsi="仿宋" w:eastAsia="仿宋"/>
          <w:sz w:val="28"/>
          <w:szCs w:val="28"/>
        </w:rPr>
      </w:pPr>
      <w:bookmarkStart w:id="5" w:name="_Toc26384"/>
      <w:r>
        <w:rPr>
          <w:rFonts w:hint="eastAsia" w:ascii="仿宋" w:hAnsi="仿宋" w:eastAsia="仿宋"/>
          <w:sz w:val="28"/>
          <w:szCs w:val="28"/>
        </w:rPr>
        <w:t>附件四、没有重大违法记录的书面声明</w:t>
      </w:r>
      <w:bookmarkEnd w:id="5"/>
    </w:p>
    <w:p>
      <w:pPr>
        <w:spacing w:line="500" w:lineRule="exact"/>
        <w:rPr>
          <w:rFonts w:ascii="仿宋" w:hAnsi="仿宋" w:eastAsia="仿宋" w:cs="Arial"/>
          <w:szCs w:val="28"/>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szCs w:val="28"/>
        </w:rPr>
      </w:pPr>
      <w:r>
        <w:rPr>
          <w:rFonts w:ascii="仿宋" w:hAnsi="仿宋" w:eastAsia="仿宋"/>
          <w:szCs w:val="28"/>
          <w:u w:val="single"/>
        </w:rPr>
        <w:t xml:space="preserve"> </w:t>
      </w:r>
      <w:r>
        <w:rPr>
          <w:rFonts w:hint="eastAsia" w:ascii="仿宋" w:hAnsi="仿宋" w:eastAsia="仿宋"/>
          <w:szCs w:val="28"/>
          <w:u w:val="single"/>
        </w:rPr>
        <w:t xml:space="preserve">              </w:t>
      </w:r>
      <w:r>
        <w:rPr>
          <w:rFonts w:hint="eastAsia" w:ascii="仿宋" w:hAnsi="仿宋" w:eastAsia="仿宋"/>
          <w:szCs w:val="28"/>
        </w:rPr>
        <w:t>：</w:t>
      </w:r>
    </w:p>
    <w:p>
      <w:pPr>
        <w:spacing w:line="500" w:lineRule="exact"/>
        <w:ind w:firstLine="480"/>
        <w:rPr>
          <w:rFonts w:ascii="仿宋" w:hAnsi="仿宋" w:eastAsia="仿宋" w:cs="Arial"/>
          <w:szCs w:val="28"/>
        </w:rPr>
      </w:pPr>
      <w:r>
        <w:rPr>
          <w:rFonts w:hint="eastAsia" w:ascii="仿宋" w:hAnsi="仿宋" w:eastAsia="仿宋" w:cs="Arial"/>
          <w:szCs w:val="28"/>
        </w:rPr>
        <w:t>在参加本次报价之日起前三年内，我单位没有行贿犯罪等重大违法记录，未因违法经营受到刑事处罚或者责令停产停业、吊销许可证或者执照、较大数额罚款等行政处罚。</w:t>
      </w:r>
    </w:p>
    <w:p>
      <w:pPr>
        <w:widowControl/>
        <w:wordWrap w:val="0"/>
        <w:snapToGrid w:val="0"/>
        <w:spacing w:before="100" w:after="100" w:line="460" w:lineRule="atLeast"/>
        <w:ind w:firstLine="480"/>
        <w:rPr>
          <w:rFonts w:ascii="仿宋" w:hAnsi="仿宋" w:eastAsia="仿宋" w:cs="宋体"/>
          <w:kern w:val="0"/>
          <w:szCs w:val="28"/>
        </w:rPr>
      </w:pPr>
      <w:r>
        <w:rPr>
          <w:rFonts w:hint="eastAsia" w:ascii="仿宋" w:hAnsi="仿宋" w:eastAsia="仿宋" w:cs="宋体"/>
          <w:kern w:val="0"/>
          <w:szCs w:val="28"/>
        </w:rPr>
        <w:t>我单位未列入失信被执行人、重大税收违法案件当事人名单、政府采购严重违法失信行为记录名单。</w:t>
      </w:r>
    </w:p>
    <w:p>
      <w:pPr>
        <w:spacing w:line="500" w:lineRule="exact"/>
        <w:ind w:firstLine="480"/>
        <w:rPr>
          <w:rFonts w:ascii="仿宋" w:hAnsi="仿宋" w:eastAsia="仿宋" w:cs="宋体"/>
          <w:kern w:val="0"/>
          <w:szCs w:val="28"/>
        </w:rPr>
      </w:pPr>
      <w:r>
        <w:rPr>
          <w:rFonts w:hint="eastAsia" w:ascii="仿宋" w:hAnsi="仿宋" w:eastAsia="仿宋" w:cs="宋体"/>
          <w:kern w:val="0"/>
          <w:szCs w:val="28"/>
        </w:rPr>
        <w:t>本单位若有违反承诺内容的行为，自愿依法接受取消投标资格、记入信用档案、取消中标资格、没收投标保证金等有关处理，愿意承担法律责任，给招标人造成损失的，依法承担赔偿责任。</w:t>
      </w:r>
    </w:p>
    <w:p>
      <w:pPr>
        <w:spacing w:line="500" w:lineRule="exact"/>
        <w:rPr>
          <w:rFonts w:ascii="仿宋" w:hAnsi="仿宋" w:eastAsia="仿宋" w:cs="Arial"/>
          <w:szCs w:val="28"/>
        </w:rPr>
      </w:pPr>
      <w:r>
        <w:rPr>
          <w:rFonts w:hint="eastAsia" w:ascii="仿宋" w:hAnsi="仿宋" w:eastAsia="仿宋" w:cs="Arial"/>
          <w:szCs w:val="28"/>
        </w:rPr>
        <w:t>供应商名称（公章）：</w:t>
      </w:r>
    </w:p>
    <w:p>
      <w:pPr>
        <w:spacing w:line="500" w:lineRule="exact"/>
        <w:rPr>
          <w:rFonts w:ascii="仿宋" w:hAnsi="仿宋" w:eastAsia="仿宋" w:cs="Arial"/>
          <w:szCs w:val="28"/>
        </w:rPr>
      </w:pPr>
      <w:r>
        <w:rPr>
          <w:rFonts w:hint="eastAsia" w:ascii="仿宋" w:hAnsi="仿宋" w:eastAsia="仿宋" w:cs="Arial"/>
          <w:szCs w:val="28"/>
        </w:rPr>
        <w:t>法定代表人签字：</w:t>
      </w:r>
    </w:p>
    <w:p>
      <w:pPr>
        <w:spacing w:line="500" w:lineRule="exact"/>
        <w:jc w:val="right"/>
        <w:rPr>
          <w:rFonts w:ascii="仿宋" w:hAnsi="仿宋" w:eastAsia="仿宋" w:cs="Arial"/>
          <w:szCs w:val="28"/>
        </w:rPr>
      </w:pPr>
      <w:r>
        <w:rPr>
          <w:rFonts w:hint="eastAsia" w:ascii="仿宋" w:hAnsi="仿宋" w:eastAsia="仿宋" w:cs="Arial"/>
          <w:szCs w:val="28"/>
        </w:rPr>
        <w:t>日 期：      年   月   日</w:t>
      </w:r>
    </w:p>
    <w:p>
      <w:pPr>
        <w:spacing w:line="500" w:lineRule="exact"/>
        <w:jc w:val="left"/>
        <w:rPr>
          <w:rFonts w:ascii="仿宋" w:hAnsi="仿宋" w:eastAsia="仿宋" w:cs="Arial"/>
          <w:szCs w:val="28"/>
        </w:rPr>
      </w:pPr>
    </w:p>
    <w:p>
      <w:pPr>
        <w:pStyle w:val="3"/>
        <w:rPr>
          <w:rFonts w:ascii="仿宋" w:hAnsi="仿宋" w:eastAsia="仿宋"/>
          <w:sz w:val="28"/>
          <w:szCs w:val="28"/>
        </w:rPr>
      </w:pPr>
      <w:bookmarkStart w:id="6" w:name="_Toc515272299"/>
      <w:bookmarkStart w:id="7" w:name="_Toc12738"/>
      <w:bookmarkStart w:id="8" w:name="_Toc511405280"/>
      <w:bookmarkStart w:id="9" w:name="_Toc3823"/>
      <w:r>
        <w:rPr>
          <w:rFonts w:hint="eastAsia" w:ascii="仿宋" w:hAnsi="仿宋" w:eastAsia="仿宋"/>
          <w:sz w:val="28"/>
          <w:szCs w:val="28"/>
        </w:rPr>
        <w:t>附件五、依法缴纳税收的相关材料</w:t>
      </w:r>
      <w:bookmarkEnd w:id="6"/>
      <w:bookmarkEnd w:id="7"/>
      <w:bookmarkEnd w:id="8"/>
      <w:bookmarkEnd w:id="9"/>
    </w:p>
    <w:p>
      <w:pPr>
        <w:rPr>
          <w:rFonts w:ascii="仿宋" w:hAnsi="仿宋" w:eastAsia="仿宋"/>
          <w:szCs w:val="28"/>
        </w:rPr>
      </w:pPr>
      <w:r>
        <w:rPr>
          <w:rFonts w:hint="eastAsia" w:ascii="仿宋" w:hAnsi="仿宋" w:eastAsia="仿宋"/>
          <w:szCs w:val="28"/>
        </w:rPr>
        <w:t>依法缴纳税收的相关材料</w:t>
      </w:r>
    </w:p>
    <w:p>
      <w:pPr>
        <w:rPr>
          <w:rFonts w:ascii="仿宋" w:hAnsi="仿宋" w:eastAsia="仿宋"/>
          <w:szCs w:val="28"/>
        </w:rPr>
      </w:pPr>
      <w:r>
        <w:rPr>
          <w:rFonts w:hint="eastAsia" w:ascii="仿宋" w:hAnsi="仿宋" w:eastAsia="仿宋"/>
          <w:szCs w:val="28"/>
        </w:rPr>
        <w:t>提供近三个月由税务局开具的完税证明复印件或网上报税证明(截图)  (加盖供应商公章)</w:t>
      </w:r>
    </w:p>
    <w:p>
      <w:pPr>
        <w:pStyle w:val="3"/>
        <w:rPr>
          <w:rFonts w:ascii="仿宋" w:hAnsi="仿宋" w:eastAsia="仿宋"/>
          <w:sz w:val="28"/>
          <w:szCs w:val="28"/>
        </w:rPr>
      </w:pPr>
      <w:bookmarkStart w:id="10" w:name="_Toc14584"/>
      <w:r>
        <w:rPr>
          <w:rFonts w:hint="eastAsia" w:ascii="仿宋" w:hAnsi="仿宋" w:eastAsia="仿宋"/>
          <w:sz w:val="28"/>
          <w:szCs w:val="28"/>
        </w:rPr>
        <w:t>附件</w:t>
      </w:r>
      <w:bookmarkEnd w:id="4"/>
      <w:r>
        <w:rPr>
          <w:rFonts w:hint="eastAsia" w:ascii="仿宋" w:hAnsi="仿宋" w:eastAsia="仿宋"/>
          <w:sz w:val="28"/>
          <w:szCs w:val="28"/>
        </w:rPr>
        <w:t>六、报价一览表</w:t>
      </w:r>
      <w:bookmarkEnd w:id="10"/>
    </w:p>
    <w:p>
      <w:pPr>
        <w:tabs>
          <w:tab w:val="left" w:pos="0"/>
          <w:tab w:val="left" w:pos="720"/>
          <w:tab w:val="left" w:pos="1440"/>
          <w:tab w:val="left" w:pos="2160"/>
          <w:tab w:val="left" w:pos="2880"/>
          <w:tab w:val="left" w:pos="3600"/>
          <w:tab w:val="left" w:pos="3780"/>
          <w:tab w:val="left" w:pos="4320"/>
        </w:tabs>
        <w:autoSpaceDE w:val="0"/>
        <w:autoSpaceDN w:val="0"/>
        <w:adjustRightInd w:val="0"/>
        <w:spacing w:line="360" w:lineRule="auto"/>
        <w:rPr>
          <w:rFonts w:ascii="仿宋" w:hAnsi="仿宋" w:eastAsia="仿宋"/>
          <w:bCs/>
          <w:szCs w:val="28"/>
        </w:rPr>
      </w:pPr>
      <w:r>
        <w:rPr>
          <w:rFonts w:hint="eastAsia" w:ascii="仿宋" w:hAnsi="仿宋" w:eastAsia="仿宋"/>
          <w:bCs/>
          <w:szCs w:val="28"/>
        </w:rPr>
        <w:t>项目名称：</w:t>
      </w:r>
    </w:p>
    <w:p>
      <w:pPr>
        <w:tabs>
          <w:tab w:val="left" w:pos="0"/>
          <w:tab w:val="left" w:pos="720"/>
          <w:tab w:val="left" w:pos="1440"/>
          <w:tab w:val="left" w:pos="2160"/>
          <w:tab w:val="left" w:pos="2880"/>
          <w:tab w:val="left" w:pos="3600"/>
          <w:tab w:val="left" w:pos="3780"/>
          <w:tab w:val="left" w:pos="4320"/>
        </w:tabs>
        <w:autoSpaceDE w:val="0"/>
        <w:autoSpaceDN w:val="0"/>
        <w:adjustRightInd w:val="0"/>
        <w:spacing w:line="360" w:lineRule="auto"/>
        <w:rPr>
          <w:rFonts w:ascii="仿宋" w:hAnsi="仿宋" w:eastAsia="仿宋"/>
          <w:b/>
          <w:bCs/>
          <w:szCs w:val="28"/>
        </w:rPr>
      </w:pPr>
      <w:r>
        <w:rPr>
          <w:rFonts w:hint="eastAsia" w:ascii="仿宋" w:hAnsi="仿宋" w:eastAsia="仿宋"/>
          <w:bCs/>
          <w:szCs w:val="28"/>
        </w:rPr>
        <w:t xml:space="preserve">项目编号：  </w:t>
      </w:r>
      <w:r>
        <w:rPr>
          <w:rFonts w:ascii="仿宋" w:hAnsi="仿宋" w:eastAsia="仿宋"/>
          <w:bCs/>
          <w:szCs w:val="28"/>
        </w:rPr>
        <w:t xml:space="preserve"> </w:t>
      </w:r>
      <w:r>
        <w:rPr>
          <w:rFonts w:hint="eastAsia" w:ascii="仿宋" w:hAnsi="仿宋" w:eastAsia="仿宋"/>
          <w:bCs/>
          <w:szCs w:val="28"/>
        </w:rPr>
        <w:t xml:space="preserve">                                          </w:t>
      </w:r>
    </w:p>
    <w:tbl>
      <w:tblPr>
        <w:tblStyle w:val="16"/>
        <w:tblW w:w="94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2"/>
        <w:gridCol w:w="6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2512" w:type="dxa"/>
            <w:tcBorders>
              <w:bottom w:val="single" w:color="auto" w:sz="4" w:space="0"/>
            </w:tcBorders>
            <w:vAlign w:val="center"/>
          </w:tcPr>
          <w:p>
            <w:pPr>
              <w:tabs>
                <w:tab w:val="left" w:pos="0"/>
                <w:tab w:val="left" w:pos="720"/>
                <w:tab w:val="left" w:pos="1440"/>
                <w:tab w:val="left" w:pos="2160"/>
                <w:tab w:val="left" w:pos="2880"/>
                <w:tab w:val="left" w:pos="3600"/>
                <w:tab w:val="left" w:pos="3780"/>
                <w:tab w:val="left" w:pos="4320"/>
              </w:tabs>
              <w:autoSpaceDE w:val="0"/>
              <w:autoSpaceDN w:val="0"/>
              <w:adjustRightInd w:val="0"/>
              <w:spacing w:line="360" w:lineRule="auto"/>
              <w:jc w:val="center"/>
              <w:rPr>
                <w:rFonts w:ascii="仿宋" w:hAnsi="仿宋" w:eastAsia="仿宋"/>
                <w:bCs/>
                <w:szCs w:val="28"/>
              </w:rPr>
            </w:pPr>
            <w:r>
              <w:rPr>
                <w:rFonts w:hint="eastAsia" w:ascii="仿宋" w:hAnsi="仿宋" w:eastAsia="仿宋"/>
                <w:bCs/>
                <w:szCs w:val="28"/>
              </w:rPr>
              <w:t>供应商名称</w:t>
            </w:r>
          </w:p>
        </w:tc>
        <w:tc>
          <w:tcPr>
            <w:tcW w:w="6958" w:type="dxa"/>
            <w:tcBorders>
              <w:bottom w:val="single" w:color="auto" w:sz="4" w:space="0"/>
            </w:tcBorders>
            <w:vAlign w:val="center"/>
          </w:tcPr>
          <w:p>
            <w:pPr>
              <w:tabs>
                <w:tab w:val="left" w:pos="0"/>
                <w:tab w:val="left" w:pos="720"/>
                <w:tab w:val="left" w:pos="1440"/>
                <w:tab w:val="left" w:pos="2160"/>
                <w:tab w:val="left" w:pos="2880"/>
                <w:tab w:val="left" w:pos="3600"/>
                <w:tab w:val="left" w:pos="3780"/>
                <w:tab w:val="left" w:pos="4320"/>
              </w:tabs>
              <w:autoSpaceDE w:val="0"/>
              <w:autoSpaceDN w:val="0"/>
              <w:adjustRightInd w:val="0"/>
              <w:spacing w:line="360" w:lineRule="auto"/>
              <w:rPr>
                <w:rFonts w:ascii="仿宋" w:hAnsi="仿宋" w:eastAsia="仿宋"/>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16" w:hRule="atLeast"/>
          <w:jc w:val="center"/>
        </w:trPr>
        <w:tc>
          <w:tcPr>
            <w:tcW w:w="2512" w:type="dxa"/>
            <w:vAlign w:val="center"/>
          </w:tcPr>
          <w:p>
            <w:pPr>
              <w:tabs>
                <w:tab w:val="left" w:pos="0"/>
                <w:tab w:val="left" w:pos="720"/>
                <w:tab w:val="left" w:pos="1440"/>
                <w:tab w:val="left" w:pos="2160"/>
                <w:tab w:val="left" w:pos="2880"/>
                <w:tab w:val="left" w:pos="3600"/>
                <w:tab w:val="left" w:pos="3780"/>
                <w:tab w:val="left" w:pos="4320"/>
              </w:tabs>
              <w:autoSpaceDE w:val="0"/>
              <w:autoSpaceDN w:val="0"/>
              <w:adjustRightInd w:val="0"/>
              <w:spacing w:line="360" w:lineRule="auto"/>
              <w:jc w:val="center"/>
              <w:rPr>
                <w:rFonts w:ascii="仿宋" w:hAnsi="仿宋" w:eastAsia="仿宋"/>
                <w:bCs/>
                <w:szCs w:val="28"/>
              </w:rPr>
            </w:pPr>
            <w:r>
              <w:rPr>
                <w:rFonts w:hint="eastAsia" w:ascii="仿宋" w:hAnsi="仿宋" w:eastAsia="仿宋"/>
                <w:bCs/>
                <w:szCs w:val="28"/>
              </w:rPr>
              <w:t>总报价（元）</w:t>
            </w:r>
          </w:p>
        </w:tc>
        <w:tc>
          <w:tcPr>
            <w:tcW w:w="6958" w:type="dxa"/>
            <w:vAlign w:val="center"/>
          </w:tcPr>
          <w:p>
            <w:pPr>
              <w:tabs>
                <w:tab w:val="left" w:pos="0"/>
                <w:tab w:val="left" w:pos="720"/>
                <w:tab w:val="left" w:pos="1440"/>
                <w:tab w:val="left" w:pos="2160"/>
                <w:tab w:val="left" w:pos="2880"/>
                <w:tab w:val="left" w:pos="3600"/>
                <w:tab w:val="left" w:pos="3780"/>
                <w:tab w:val="left" w:pos="4320"/>
              </w:tabs>
              <w:autoSpaceDE w:val="0"/>
              <w:autoSpaceDN w:val="0"/>
              <w:adjustRightInd w:val="0"/>
              <w:spacing w:line="360" w:lineRule="auto"/>
              <w:rPr>
                <w:rFonts w:ascii="仿宋" w:hAnsi="仿宋" w:eastAsia="仿宋"/>
                <w:bCs/>
                <w:szCs w:val="28"/>
              </w:rPr>
            </w:pPr>
            <w:r>
              <w:rPr>
                <w:rFonts w:hint="eastAsia" w:ascii="仿宋" w:hAnsi="仿宋" w:eastAsia="仿宋"/>
                <w:bCs/>
                <w:szCs w:val="28"/>
              </w:rPr>
              <w:t>总报价：（小写）</w:t>
            </w:r>
            <w:r>
              <w:rPr>
                <w:rFonts w:hint="eastAsia" w:ascii="仿宋" w:hAnsi="仿宋" w:eastAsia="仿宋"/>
                <w:bCs/>
                <w:szCs w:val="28"/>
                <w:u w:val="single"/>
              </w:rPr>
              <w:t xml:space="preserve">                      </w:t>
            </w:r>
            <w:r>
              <w:rPr>
                <w:rFonts w:hint="eastAsia" w:ascii="仿宋" w:hAnsi="仿宋" w:eastAsia="仿宋"/>
                <w:bCs/>
                <w:szCs w:val="28"/>
              </w:rPr>
              <w:t>元</w:t>
            </w:r>
          </w:p>
          <w:p>
            <w:pPr>
              <w:tabs>
                <w:tab w:val="left" w:pos="0"/>
                <w:tab w:val="left" w:pos="720"/>
                <w:tab w:val="left" w:pos="1440"/>
                <w:tab w:val="left" w:pos="2160"/>
                <w:tab w:val="left" w:pos="2880"/>
                <w:tab w:val="left" w:pos="3600"/>
                <w:tab w:val="left" w:pos="3780"/>
                <w:tab w:val="left" w:pos="4320"/>
              </w:tabs>
              <w:autoSpaceDE w:val="0"/>
              <w:autoSpaceDN w:val="0"/>
              <w:adjustRightInd w:val="0"/>
              <w:spacing w:line="360" w:lineRule="auto"/>
              <w:rPr>
                <w:rFonts w:ascii="仿宋" w:hAnsi="仿宋" w:eastAsia="仿宋"/>
                <w:bCs/>
                <w:szCs w:val="28"/>
              </w:rPr>
            </w:pPr>
            <w:r>
              <w:rPr>
                <w:rFonts w:hint="eastAsia" w:ascii="仿宋" w:hAnsi="仿宋" w:eastAsia="仿宋"/>
                <w:bCs/>
                <w:szCs w:val="28"/>
              </w:rPr>
              <w:t xml:space="preserve">        （大写）</w:t>
            </w:r>
            <w:r>
              <w:rPr>
                <w:rFonts w:hint="eastAsia" w:ascii="仿宋" w:hAnsi="仿宋" w:eastAsia="仿宋"/>
                <w:bCs/>
                <w:szCs w:val="28"/>
                <w:u w:val="single"/>
              </w:rPr>
              <w:t xml:space="preserve">                       </w:t>
            </w:r>
            <w:r>
              <w:rPr>
                <w:rFonts w:hint="eastAsia" w:ascii="仿宋" w:hAnsi="仿宋" w:eastAsia="仿宋"/>
                <w:bCs/>
                <w:szCs w:val="28"/>
              </w:rPr>
              <w:t xml:space="preserve">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2" w:hRule="atLeast"/>
          <w:jc w:val="center"/>
        </w:trPr>
        <w:tc>
          <w:tcPr>
            <w:tcW w:w="2512" w:type="dxa"/>
            <w:vAlign w:val="center"/>
          </w:tcPr>
          <w:p>
            <w:pPr>
              <w:tabs>
                <w:tab w:val="left" w:pos="0"/>
                <w:tab w:val="left" w:pos="720"/>
                <w:tab w:val="left" w:pos="1440"/>
                <w:tab w:val="left" w:pos="2160"/>
                <w:tab w:val="left" w:pos="2880"/>
                <w:tab w:val="left" w:pos="3600"/>
                <w:tab w:val="left" w:pos="3780"/>
                <w:tab w:val="left" w:pos="4320"/>
              </w:tabs>
              <w:autoSpaceDE w:val="0"/>
              <w:autoSpaceDN w:val="0"/>
              <w:adjustRightInd w:val="0"/>
              <w:spacing w:line="360" w:lineRule="auto"/>
              <w:jc w:val="center"/>
              <w:rPr>
                <w:rFonts w:ascii="仿宋" w:hAnsi="仿宋" w:eastAsia="仿宋"/>
                <w:bCs/>
                <w:szCs w:val="28"/>
              </w:rPr>
            </w:pPr>
            <w:r>
              <w:rPr>
                <w:rFonts w:hint="eastAsia" w:ascii="仿宋" w:hAnsi="仿宋" w:eastAsia="仿宋"/>
                <w:bCs/>
                <w:szCs w:val="28"/>
              </w:rPr>
              <w:t>工期</w:t>
            </w:r>
          </w:p>
        </w:tc>
        <w:tc>
          <w:tcPr>
            <w:tcW w:w="6958" w:type="dxa"/>
            <w:vAlign w:val="center"/>
          </w:tcPr>
          <w:p>
            <w:pPr>
              <w:tabs>
                <w:tab w:val="left" w:pos="0"/>
                <w:tab w:val="left" w:pos="720"/>
                <w:tab w:val="left" w:pos="1440"/>
                <w:tab w:val="left" w:pos="2160"/>
                <w:tab w:val="left" w:pos="2880"/>
                <w:tab w:val="left" w:pos="3600"/>
                <w:tab w:val="left" w:pos="3780"/>
                <w:tab w:val="left" w:pos="4320"/>
              </w:tabs>
              <w:autoSpaceDE w:val="0"/>
              <w:autoSpaceDN w:val="0"/>
              <w:adjustRightInd w:val="0"/>
              <w:spacing w:line="360" w:lineRule="auto"/>
              <w:rPr>
                <w:rFonts w:ascii="仿宋" w:hAnsi="仿宋" w:eastAsia="仿宋"/>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6" w:hRule="atLeast"/>
          <w:jc w:val="center"/>
        </w:trPr>
        <w:tc>
          <w:tcPr>
            <w:tcW w:w="2512" w:type="dxa"/>
            <w:tcBorders>
              <w:bottom w:val="single" w:color="auto" w:sz="4" w:space="0"/>
            </w:tcBorders>
            <w:vAlign w:val="center"/>
          </w:tcPr>
          <w:p>
            <w:pPr>
              <w:tabs>
                <w:tab w:val="left" w:pos="0"/>
                <w:tab w:val="left" w:pos="720"/>
                <w:tab w:val="left" w:pos="1440"/>
                <w:tab w:val="left" w:pos="2160"/>
                <w:tab w:val="left" w:pos="2880"/>
                <w:tab w:val="left" w:pos="3600"/>
                <w:tab w:val="left" w:pos="3780"/>
                <w:tab w:val="left" w:pos="4320"/>
              </w:tabs>
              <w:autoSpaceDE w:val="0"/>
              <w:autoSpaceDN w:val="0"/>
              <w:adjustRightInd w:val="0"/>
              <w:spacing w:line="360" w:lineRule="auto"/>
              <w:jc w:val="center"/>
              <w:rPr>
                <w:rFonts w:ascii="仿宋" w:hAnsi="仿宋" w:eastAsia="仿宋"/>
                <w:bCs/>
                <w:szCs w:val="28"/>
              </w:rPr>
            </w:pPr>
            <w:r>
              <w:rPr>
                <w:rFonts w:hint="eastAsia" w:ascii="仿宋" w:hAnsi="仿宋" w:eastAsia="仿宋"/>
                <w:bCs/>
                <w:szCs w:val="28"/>
              </w:rPr>
              <w:t>优惠条件及承诺</w:t>
            </w:r>
          </w:p>
        </w:tc>
        <w:tc>
          <w:tcPr>
            <w:tcW w:w="6958" w:type="dxa"/>
            <w:tcBorders>
              <w:bottom w:val="single" w:color="auto" w:sz="4" w:space="0"/>
            </w:tcBorders>
            <w:vAlign w:val="center"/>
          </w:tcPr>
          <w:p>
            <w:pPr>
              <w:tabs>
                <w:tab w:val="left" w:pos="0"/>
                <w:tab w:val="left" w:pos="720"/>
                <w:tab w:val="left" w:pos="1440"/>
                <w:tab w:val="left" w:pos="2160"/>
                <w:tab w:val="left" w:pos="2880"/>
                <w:tab w:val="left" w:pos="3600"/>
                <w:tab w:val="left" w:pos="3780"/>
                <w:tab w:val="left" w:pos="4320"/>
              </w:tabs>
              <w:autoSpaceDE w:val="0"/>
              <w:autoSpaceDN w:val="0"/>
              <w:adjustRightInd w:val="0"/>
              <w:spacing w:line="360" w:lineRule="auto"/>
              <w:rPr>
                <w:rFonts w:ascii="仿宋" w:hAnsi="仿宋" w:eastAsia="仿宋"/>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8" w:hRule="atLeast"/>
          <w:jc w:val="center"/>
        </w:trPr>
        <w:tc>
          <w:tcPr>
            <w:tcW w:w="2512" w:type="dxa"/>
            <w:tcBorders>
              <w:bottom w:val="single" w:color="auto" w:sz="4" w:space="0"/>
            </w:tcBorders>
            <w:vAlign w:val="center"/>
          </w:tcPr>
          <w:p>
            <w:pPr>
              <w:tabs>
                <w:tab w:val="left" w:pos="0"/>
                <w:tab w:val="left" w:pos="720"/>
                <w:tab w:val="left" w:pos="1440"/>
                <w:tab w:val="left" w:pos="2160"/>
                <w:tab w:val="left" w:pos="2880"/>
                <w:tab w:val="left" w:pos="3600"/>
                <w:tab w:val="left" w:pos="3780"/>
                <w:tab w:val="left" w:pos="4320"/>
              </w:tabs>
              <w:autoSpaceDE w:val="0"/>
              <w:autoSpaceDN w:val="0"/>
              <w:adjustRightInd w:val="0"/>
              <w:spacing w:line="360" w:lineRule="auto"/>
              <w:jc w:val="center"/>
              <w:rPr>
                <w:rFonts w:ascii="仿宋" w:hAnsi="仿宋" w:eastAsia="仿宋"/>
                <w:bCs/>
                <w:szCs w:val="28"/>
              </w:rPr>
            </w:pPr>
            <w:r>
              <w:rPr>
                <w:rFonts w:hint="eastAsia" w:ascii="仿宋" w:hAnsi="仿宋" w:eastAsia="仿宋"/>
                <w:bCs/>
                <w:szCs w:val="28"/>
              </w:rPr>
              <w:t>对询价公告的认同程度</w:t>
            </w:r>
          </w:p>
        </w:tc>
        <w:tc>
          <w:tcPr>
            <w:tcW w:w="6958" w:type="dxa"/>
            <w:tcBorders>
              <w:bottom w:val="single" w:color="auto" w:sz="4" w:space="0"/>
            </w:tcBorders>
            <w:vAlign w:val="center"/>
          </w:tcPr>
          <w:p>
            <w:pPr>
              <w:tabs>
                <w:tab w:val="left" w:pos="0"/>
                <w:tab w:val="left" w:pos="720"/>
                <w:tab w:val="left" w:pos="1440"/>
                <w:tab w:val="left" w:pos="2160"/>
                <w:tab w:val="left" w:pos="2880"/>
                <w:tab w:val="left" w:pos="3600"/>
                <w:tab w:val="left" w:pos="3780"/>
                <w:tab w:val="left" w:pos="4320"/>
              </w:tabs>
              <w:autoSpaceDE w:val="0"/>
              <w:autoSpaceDN w:val="0"/>
              <w:adjustRightInd w:val="0"/>
              <w:spacing w:line="360" w:lineRule="auto"/>
              <w:rPr>
                <w:rFonts w:ascii="仿宋" w:hAnsi="仿宋" w:eastAsia="仿宋"/>
                <w:bCs/>
                <w:szCs w:val="28"/>
              </w:rPr>
            </w:pPr>
          </w:p>
        </w:tc>
      </w:tr>
    </w:tbl>
    <w:p>
      <w:pPr>
        <w:tabs>
          <w:tab w:val="left" w:pos="0"/>
          <w:tab w:val="left" w:pos="720"/>
          <w:tab w:val="left" w:pos="1440"/>
          <w:tab w:val="left" w:pos="2160"/>
          <w:tab w:val="left" w:pos="2880"/>
          <w:tab w:val="left" w:pos="3600"/>
          <w:tab w:val="left" w:pos="3780"/>
          <w:tab w:val="left" w:pos="4320"/>
        </w:tabs>
        <w:autoSpaceDE w:val="0"/>
        <w:autoSpaceDN w:val="0"/>
        <w:adjustRightInd w:val="0"/>
        <w:spacing w:line="360" w:lineRule="auto"/>
        <w:jc w:val="left"/>
      </w:pPr>
      <w:r>
        <w:rPr>
          <w:rFonts w:hint="eastAsia" w:ascii="仿宋" w:hAnsi="仿宋" w:eastAsia="仿宋"/>
          <w:bCs/>
          <w:szCs w:val="28"/>
        </w:rPr>
        <w:t xml:space="preserve"> </w:t>
      </w:r>
      <w:r>
        <w:rPr>
          <w:rFonts w:ascii="仿宋" w:hAnsi="仿宋" w:eastAsia="仿宋"/>
          <w:bCs/>
          <w:szCs w:val="28"/>
        </w:rPr>
        <w:t xml:space="preserve"> </w:t>
      </w:r>
      <w:r>
        <w:rPr>
          <w:rFonts w:hint="eastAsia" w:ascii="仿宋" w:hAnsi="仿宋" w:eastAsia="仿宋"/>
          <w:bCs/>
          <w:szCs w:val="28"/>
        </w:rPr>
        <w:t xml:space="preserve">                                                       </w:t>
      </w: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szCs w:val="28"/>
        </w:rPr>
      </w:pPr>
      <w:r>
        <w:rPr>
          <w:rFonts w:hint="eastAsia" w:ascii="仿宋" w:hAnsi="仿宋" w:eastAsia="仿宋"/>
          <w:szCs w:val="28"/>
        </w:rPr>
        <w:t>说明：</w:t>
      </w:r>
      <w:r>
        <w:rPr>
          <w:rFonts w:ascii="仿宋" w:hAnsi="仿宋" w:eastAsia="仿宋"/>
          <w:szCs w:val="28"/>
        </w:rPr>
        <w:t>1、报价币种：人民币。</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735" w:firstLineChars="350"/>
        <w:rPr>
          <w:rFonts w:ascii="仿宋" w:hAnsi="仿宋" w:eastAsia="仿宋"/>
          <w:szCs w:val="28"/>
        </w:rPr>
      </w:pPr>
      <w:r>
        <w:rPr>
          <w:rFonts w:hint="eastAsia" w:ascii="仿宋" w:hAnsi="仿宋" w:eastAsia="仿宋"/>
          <w:szCs w:val="28"/>
        </w:rPr>
        <w:t>2</w:t>
      </w:r>
      <w:r>
        <w:rPr>
          <w:rFonts w:ascii="仿宋" w:hAnsi="仿宋" w:eastAsia="仿宋"/>
          <w:szCs w:val="28"/>
        </w:rPr>
        <w:t>、供应商另外准备三份报价一览表，密封在一个信封内，与</w:t>
      </w:r>
      <w:r>
        <w:rPr>
          <w:rFonts w:hint="eastAsia" w:ascii="仿宋" w:hAnsi="仿宋" w:eastAsia="仿宋"/>
          <w:szCs w:val="28"/>
        </w:rPr>
        <w:t>响应</w:t>
      </w:r>
      <w:r>
        <w:rPr>
          <w:rFonts w:ascii="仿宋" w:hAnsi="仿宋" w:eastAsia="仿宋"/>
          <w:szCs w:val="28"/>
        </w:rPr>
        <w:t>文件同时提交。</w:t>
      </w:r>
      <w:r>
        <w:rPr>
          <w:rFonts w:hint="eastAsia" w:ascii="仿宋" w:hAnsi="仿宋" w:eastAsia="仿宋"/>
          <w:szCs w:val="28"/>
          <w:u w:val="single"/>
        </w:rPr>
        <w:t xml:space="preserve">              </w:t>
      </w:r>
    </w:p>
    <w:p>
      <w:pPr>
        <w:spacing w:line="360" w:lineRule="auto"/>
        <w:ind w:firstLine="420" w:firstLineChars="200"/>
        <w:rPr>
          <w:rFonts w:ascii="仿宋" w:hAnsi="仿宋" w:eastAsia="仿宋"/>
          <w:szCs w:val="28"/>
        </w:rPr>
      </w:pPr>
    </w:p>
    <w:p>
      <w:pPr>
        <w:spacing w:line="360" w:lineRule="auto"/>
        <w:ind w:firstLine="420" w:firstLineChars="200"/>
        <w:rPr>
          <w:rFonts w:ascii="仿宋" w:hAnsi="仿宋" w:eastAsia="仿宋"/>
          <w:szCs w:val="28"/>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b/>
          <w:bCs/>
          <w:szCs w:val="28"/>
        </w:rPr>
      </w:pPr>
      <w:r>
        <w:rPr>
          <w:rFonts w:hint="eastAsia" w:ascii="仿宋" w:hAnsi="仿宋" w:eastAsia="仿宋"/>
          <w:b/>
          <w:bCs/>
          <w:szCs w:val="28"/>
        </w:rPr>
        <w:t>供应商名称（公章）：</w:t>
      </w:r>
      <w:r>
        <w:rPr>
          <w:rFonts w:hint="eastAsia" w:ascii="仿宋" w:hAnsi="仿宋" w:eastAsia="仿宋"/>
          <w:b/>
          <w:bCs/>
          <w:szCs w:val="28"/>
          <w:u w:val="single"/>
        </w:rPr>
        <w:t xml:space="preserve">               </w:t>
      </w:r>
      <w:r>
        <w:rPr>
          <w:rFonts w:hint="eastAsia" w:ascii="仿宋" w:hAnsi="仿宋" w:eastAsia="仿宋"/>
          <w:b/>
          <w:bCs/>
          <w:szCs w:val="28"/>
        </w:rPr>
        <w:t xml:space="preserve">   </w:t>
      </w:r>
    </w:p>
    <w:p>
      <w:pPr>
        <w:tabs>
          <w:tab w:val="left" w:pos="0"/>
          <w:tab w:val="left" w:pos="720"/>
          <w:tab w:val="left" w:pos="1440"/>
          <w:tab w:val="left" w:pos="2160"/>
          <w:tab w:val="left" w:pos="2880"/>
          <w:tab w:val="left" w:pos="3600"/>
          <w:tab w:val="left" w:pos="3780"/>
          <w:tab w:val="left" w:pos="4320"/>
        </w:tabs>
        <w:autoSpaceDE w:val="0"/>
        <w:autoSpaceDN w:val="0"/>
        <w:adjustRightInd w:val="0"/>
        <w:spacing w:line="360" w:lineRule="auto"/>
        <w:rPr>
          <w:rFonts w:ascii="仿宋" w:hAnsi="仿宋" w:eastAsia="仿宋"/>
          <w:b/>
          <w:bCs/>
          <w:szCs w:val="28"/>
        </w:rPr>
      </w:pPr>
      <w:r>
        <w:rPr>
          <w:rFonts w:hint="eastAsia" w:ascii="仿宋" w:hAnsi="仿宋" w:eastAsia="仿宋"/>
          <w:b/>
          <w:bCs/>
          <w:szCs w:val="28"/>
        </w:rPr>
        <w:t>供应商授权代表签字：</w:t>
      </w:r>
      <w:r>
        <w:rPr>
          <w:rFonts w:ascii="仿宋" w:hAnsi="仿宋" w:eastAsia="仿宋"/>
          <w:b/>
          <w:bCs/>
          <w:szCs w:val="28"/>
        </w:rPr>
        <w:t xml:space="preserve">  </w:t>
      </w:r>
    </w:p>
    <w:p>
      <w:pPr>
        <w:spacing w:line="360" w:lineRule="auto"/>
        <w:ind w:firstLine="4410" w:firstLineChars="2100"/>
        <w:jc w:val="right"/>
        <w:rPr>
          <w:rFonts w:ascii="仿宋" w:hAnsi="仿宋" w:eastAsia="仿宋"/>
          <w:szCs w:val="28"/>
        </w:rPr>
      </w:pPr>
      <w:r>
        <w:rPr>
          <w:rFonts w:hint="eastAsia" w:ascii="仿宋" w:hAnsi="仿宋" w:eastAsia="仿宋"/>
          <w:szCs w:val="28"/>
        </w:rPr>
        <w:t>日期：  年 月</w:t>
      </w:r>
      <w:bookmarkStart w:id="11" w:name="_Toc266861339"/>
      <w:bookmarkStart w:id="12" w:name="_Toc29955"/>
    </w:p>
    <w:p>
      <w:pPr>
        <w:spacing w:line="360" w:lineRule="auto"/>
        <w:jc w:val="left"/>
        <w:rPr>
          <w:rFonts w:ascii="仿宋" w:hAnsi="仿宋" w:eastAsia="仿宋"/>
          <w:sz w:val="28"/>
          <w:szCs w:val="28"/>
        </w:rPr>
      </w:pPr>
      <w:r>
        <w:rPr>
          <w:rFonts w:hint="eastAsia" w:ascii="仿宋" w:hAnsi="仿宋" w:eastAsia="仿宋"/>
          <w:sz w:val="28"/>
          <w:szCs w:val="28"/>
        </w:rPr>
        <w:t>附件</w:t>
      </w:r>
      <w:bookmarkEnd w:id="11"/>
      <w:r>
        <w:rPr>
          <w:rFonts w:hint="eastAsia" w:ascii="仿宋" w:hAnsi="仿宋" w:eastAsia="仿宋"/>
          <w:sz w:val="28"/>
          <w:szCs w:val="28"/>
        </w:rPr>
        <w:t>七、</w:t>
      </w:r>
      <w:bookmarkEnd w:id="12"/>
      <w:r>
        <w:rPr>
          <w:rFonts w:hint="eastAsia" w:ascii="仿宋" w:hAnsi="仿宋" w:eastAsia="仿宋"/>
          <w:szCs w:val="28"/>
        </w:rPr>
        <w:t>装修改造施工方案</w:t>
      </w:r>
    </w:p>
    <w:p>
      <w:pPr>
        <w:pStyle w:val="4"/>
        <w:ind w:firstLine="562"/>
        <w:jc w:val="center"/>
        <w:rPr>
          <w:rFonts w:ascii="仿宋" w:hAnsi="仿宋" w:eastAsia="仿宋"/>
          <w:b/>
        </w:rPr>
      </w:pPr>
      <w:r>
        <w:rPr>
          <w:rFonts w:hint="eastAsia" w:ascii="仿宋" w:hAnsi="仿宋" w:eastAsia="仿宋"/>
          <w:b/>
        </w:rPr>
        <w:t>（格式自拟）</w:t>
      </w:r>
    </w:p>
    <w:p>
      <w:pPr>
        <w:pStyle w:val="3"/>
        <w:rPr>
          <w:rFonts w:ascii="仿宋" w:hAnsi="仿宋" w:eastAsia="仿宋" w:cs="仿宋"/>
        </w:rPr>
      </w:pPr>
      <w:bookmarkStart w:id="13" w:name="_Toc9676"/>
      <w:r>
        <w:rPr>
          <w:rFonts w:hint="eastAsia" w:ascii="仿宋" w:hAnsi="仿宋" w:eastAsia="仿宋" w:cs="仿宋"/>
        </w:rPr>
        <w:t>附件八  拟投入主要设备材料明细表</w:t>
      </w:r>
      <w:bookmarkEnd w:id="13"/>
    </w:p>
    <w:p>
      <w:pPr>
        <w:spacing w:line="520" w:lineRule="exact"/>
        <w:rPr>
          <w:rFonts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pPr>
        <w:spacing w:line="520" w:lineRule="exact"/>
        <w:rPr>
          <w:rFonts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tbl>
      <w:tblPr>
        <w:tblStyle w:val="16"/>
        <w:tblW w:w="90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123"/>
        <w:gridCol w:w="709"/>
        <w:gridCol w:w="1134"/>
        <w:gridCol w:w="1276"/>
        <w:gridCol w:w="851"/>
        <w:gridCol w:w="851"/>
        <w:gridCol w:w="919"/>
        <w:gridCol w:w="938"/>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0" w:type="dxa"/>
            <w:vAlign w:val="center"/>
          </w:tcPr>
          <w:p>
            <w:pPr>
              <w:adjustRightInd w:val="0"/>
              <w:snapToGrid w:val="0"/>
              <w:spacing w:line="520" w:lineRule="exact"/>
              <w:jc w:val="center"/>
              <w:rPr>
                <w:rFonts w:ascii="仿宋" w:hAnsi="仿宋" w:eastAsia="仿宋" w:cs="仿宋"/>
                <w:spacing w:val="-20"/>
                <w:sz w:val="24"/>
              </w:rPr>
            </w:pPr>
            <w:r>
              <w:rPr>
                <w:rFonts w:hint="eastAsia" w:ascii="仿宋" w:hAnsi="仿宋" w:eastAsia="仿宋" w:cs="仿宋"/>
                <w:spacing w:val="-20"/>
                <w:sz w:val="24"/>
              </w:rPr>
              <w:t>序号</w:t>
            </w:r>
          </w:p>
        </w:tc>
        <w:tc>
          <w:tcPr>
            <w:tcW w:w="1123" w:type="dxa"/>
            <w:vAlign w:val="center"/>
          </w:tcPr>
          <w:p>
            <w:pPr>
              <w:adjustRightInd w:val="0"/>
              <w:snapToGrid w:val="0"/>
              <w:spacing w:line="520" w:lineRule="exact"/>
              <w:jc w:val="center"/>
              <w:rPr>
                <w:rFonts w:ascii="仿宋" w:hAnsi="仿宋" w:eastAsia="仿宋" w:cs="仿宋"/>
                <w:spacing w:val="-20"/>
                <w:sz w:val="24"/>
              </w:rPr>
            </w:pPr>
            <w:r>
              <w:rPr>
                <w:rFonts w:hint="eastAsia" w:ascii="仿宋" w:hAnsi="仿宋" w:eastAsia="仿宋" w:cs="仿宋"/>
                <w:spacing w:val="-20"/>
                <w:sz w:val="24"/>
              </w:rPr>
              <w:t>材料及设备名称</w:t>
            </w:r>
          </w:p>
        </w:tc>
        <w:tc>
          <w:tcPr>
            <w:tcW w:w="709" w:type="dxa"/>
            <w:vAlign w:val="center"/>
          </w:tcPr>
          <w:p>
            <w:pPr>
              <w:adjustRightInd w:val="0"/>
              <w:snapToGrid w:val="0"/>
              <w:spacing w:line="520" w:lineRule="exact"/>
              <w:jc w:val="center"/>
              <w:rPr>
                <w:rFonts w:ascii="仿宋" w:hAnsi="仿宋" w:eastAsia="仿宋" w:cs="仿宋"/>
                <w:spacing w:val="-20"/>
                <w:sz w:val="24"/>
              </w:rPr>
            </w:pPr>
            <w:r>
              <w:rPr>
                <w:rFonts w:hint="eastAsia" w:ascii="仿宋" w:hAnsi="仿宋" w:eastAsia="仿宋" w:cs="仿宋"/>
                <w:spacing w:val="-20"/>
                <w:sz w:val="24"/>
              </w:rPr>
              <w:t>规格型号</w:t>
            </w:r>
          </w:p>
        </w:tc>
        <w:tc>
          <w:tcPr>
            <w:tcW w:w="1134" w:type="dxa"/>
            <w:vAlign w:val="center"/>
          </w:tcPr>
          <w:p>
            <w:pPr>
              <w:adjustRightInd w:val="0"/>
              <w:snapToGrid w:val="0"/>
              <w:spacing w:line="520" w:lineRule="exact"/>
              <w:jc w:val="center"/>
              <w:rPr>
                <w:rFonts w:ascii="仿宋" w:hAnsi="仿宋" w:eastAsia="仿宋" w:cs="仿宋"/>
                <w:spacing w:val="-20"/>
                <w:sz w:val="24"/>
              </w:rPr>
            </w:pPr>
            <w:r>
              <w:rPr>
                <w:rFonts w:hint="eastAsia" w:ascii="仿宋" w:hAnsi="仿宋" w:eastAsia="仿宋" w:cs="仿宋"/>
                <w:spacing w:val="-20"/>
                <w:sz w:val="24"/>
              </w:rPr>
              <w:t>生产厂家及产地</w:t>
            </w:r>
          </w:p>
        </w:tc>
        <w:tc>
          <w:tcPr>
            <w:tcW w:w="1276" w:type="dxa"/>
            <w:vAlign w:val="center"/>
          </w:tcPr>
          <w:p>
            <w:pPr>
              <w:adjustRightInd w:val="0"/>
              <w:snapToGrid w:val="0"/>
              <w:spacing w:line="520" w:lineRule="exact"/>
              <w:jc w:val="center"/>
              <w:rPr>
                <w:rFonts w:ascii="仿宋" w:hAnsi="仿宋" w:eastAsia="仿宋" w:cs="仿宋"/>
                <w:spacing w:val="-20"/>
                <w:sz w:val="24"/>
              </w:rPr>
            </w:pPr>
            <w:r>
              <w:rPr>
                <w:rFonts w:hint="eastAsia" w:ascii="仿宋" w:hAnsi="仿宋" w:eastAsia="仿宋" w:cs="仿宋"/>
                <w:spacing w:val="-20"/>
                <w:sz w:val="24"/>
              </w:rPr>
              <w:t>详细配置及技术参数</w:t>
            </w:r>
          </w:p>
        </w:tc>
        <w:tc>
          <w:tcPr>
            <w:tcW w:w="851" w:type="dxa"/>
            <w:vAlign w:val="center"/>
          </w:tcPr>
          <w:p>
            <w:pPr>
              <w:adjustRightInd w:val="0"/>
              <w:snapToGrid w:val="0"/>
              <w:spacing w:line="520" w:lineRule="exact"/>
              <w:ind w:firstLine="34"/>
              <w:jc w:val="center"/>
              <w:rPr>
                <w:rFonts w:ascii="仿宋" w:hAnsi="仿宋" w:eastAsia="仿宋" w:cs="仿宋"/>
                <w:spacing w:val="-20"/>
                <w:sz w:val="24"/>
              </w:rPr>
            </w:pPr>
            <w:r>
              <w:rPr>
                <w:rFonts w:hint="eastAsia" w:ascii="仿宋" w:hAnsi="仿宋" w:eastAsia="仿宋" w:cs="仿宋"/>
                <w:spacing w:val="-20"/>
                <w:sz w:val="24"/>
              </w:rPr>
              <w:t>单 位</w:t>
            </w:r>
          </w:p>
        </w:tc>
        <w:tc>
          <w:tcPr>
            <w:tcW w:w="851" w:type="dxa"/>
            <w:vAlign w:val="center"/>
          </w:tcPr>
          <w:p>
            <w:pPr>
              <w:adjustRightInd w:val="0"/>
              <w:snapToGrid w:val="0"/>
              <w:spacing w:line="520" w:lineRule="exact"/>
              <w:jc w:val="center"/>
              <w:rPr>
                <w:rFonts w:ascii="仿宋" w:hAnsi="仿宋" w:eastAsia="仿宋" w:cs="仿宋"/>
                <w:spacing w:val="-20"/>
                <w:sz w:val="24"/>
              </w:rPr>
            </w:pPr>
            <w:r>
              <w:rPr>
                <w:rFonts w:hint="eastAsia" w:ascii="仿宋" w:hAnsi="仿宋" w:eastAsia="仿宋" w:cs="仿宋"/>
                <w:spacing w:val="-20"/>
                <w:sz w:val="24"/>
              </w:rPr>
              <w:t>数 量</w:t>
            </w:r>
          </w:p>
        </w:tc>
        <w:tc>
          <w:tcPr>
            <w:tcW w:w="919" w:type="dxa"/>
            <w:vAlign w:val="center"/>
          </w:tcPr>
          <w:p>
            <w:pPr>
              <w:adjustRightInd w:val="0"/>
              <w:snapToGrid w:val="0"/>
              <w:spacing w:line="520" w:lineRule="exact"/>
              <w:jc w:val="center"/>
              <w:rPr>
                <w:rFonts w:ascii="仿宋" w:hAnsi="仿宋" w:eastAsia="仿宋" w:cs="仿宋"/>
                <w:spacing w:val="-20"/>
                <w:sz w:val="24"/>
              </w:rPr>
            </w:pPr>
            <w:r>
              <w:rPr>
                <w:rFonts w:hint="eastAsia" w:ascii="仿宋" w:hAnsi="仿宋" w:eastAsia="仿宋" w:cs="仿宋"/>
                <w:spacing w:val="-20"/>
                <w:sz w:val="24"/>
              </w:rPr>
              <w:t>单 价（元）</w:t>
            </w:r>
          </w:p>
        </w:tc>
        <w:tc>
          <w:tcPr>
            <w:tcW w:w="938" w:type="dxa"/>
            <w:vAlign w:val="center"/>
          </w:tcPr>
          <w:p>
            <w:pPr>
              <w:adjustRightInd w:val="0"/>
              <w:snapToGrid w:val="0"/>
              <w:spacing w:line="520" w:lineRule="exact"/>
              <w:jc w:val="center"/>
              <w:rPr>
                <w:rFonts w:ascii="仿宋" w:hAnsi="仿宋" w:eastAsia="仿宋" w:cs="仿宋"/>
                <w:spacing w:val="-20"/>
                <w:sz w:val="24"/>
              </w:rPr>
            </w:pPr>
            <w:r>
              <w:rPr>
                <w:rFonts w:hint="eastAsia" w:ascii="仿宋" w:hAnsi="仿宋" w:eastAsia="仿宋" w:cs="仿宋"/>
                <w:spacing w:val="-20"/>
                <w:sz w:val="24"/>
              </w:rPr>
              <w:t>总价</w:t>
            </w:r>
          </w:p>
          <w:p>
            <w:pPr>
              <w:adjustRightInd w:val="0"/>
              <w:snapToGrid w:val="0"/>
              <w:spacing w:line="520" w:lineRule="exact"/>
              <w:jc w:val="center"/>
              <w:rPr>
                <w:rFonts w:ascii="仿宋" w:hAnsi="仿宋" w:eastAsia="仿宋" w:cs="仿宋"/>
                <w:spacing w:val="-20"/>
                <w:sz w:val="24"/>
              </w:rPr>
            </w:pPr>
            <w:r>
              <w:rPr>
                <w:rFonts w:hint="eastAsia" w:ascii="仿宋" w:hAnsi="仿宋" w:eastAsia="仿宋" w:cs="仿宋"/>
                <w:spacing w:val="-20"/>
                <w:sz w:val="24"/>
              </w:rPr>
              <w:t>（元）</w:t>
            </w:r>
          </w:p>
        </w:tc>
        <w:tc>
          <w:tcPr>
            <w:tcW w:w="764" w:type="dxa"/>
            <w:vAlign w:val="center"/>
          </w:tcPr>
          <w:p>
            <w:pPr>
              <w:adjustRightInd w:val="0"/>
              <w:snapToGrid w:val="0"/>
              <w:spacing w:line="520" w:lineRule="exact"/>
              <w:jc w:val="center"/>
              <w:rPr>
                <w:rFonts w:ascii="仿宋" w:hAnsi="仿宋" w:eastAsia="仿宋" w:cs="仿宋"/>
                <w:spacing w:val="-20"/>
                <w:sz w:val="24"/>
              </w:rPr>
            </w:pPr>
            <w:r>
              <w:rPr>
                <w:rFonts w:hint="eastAsia" w:ascii="仿宋" w:hAnsi="仿宋" w:eastAsia="仿宋" w:cs="仿宋"/>
                <w:spacing w:val="-2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0" w:type="dxa"/>
          </w:tcPr>
          <w:p>
            <w:pPr>
              <w:spacing w:line="520" w:lineRule="exact"/>
              <w:ind w:firstLine="480"/>
              <w:rPr>
                <w:rFonts w:ascii="仿宋" w:hAnsi="仿宋" w:eastAsia="仿宋" w:cs="仿宋"/>
                <w:sz w:val="24"/>
              </w:rPr>
            </w:pPr>
          </w:p>
        </w:tc>
        <w:tc>
          <w:tcPr>
            <w:tcW w:w="1123" w:type="dxa"/>
          </w:tcPr>
          <w:p>
            <w:pPr>
              <w:spacing w:line="520" w:lineRule="exact"/>
              <w:ind w:firstLine="480"/>
              <w:rPr>
                <w:rFonts w:ascii="仿宋" w:hAnsi="仿宋" w:eastAsia="仿宋" w:cs="仿宋"/>
                <w:sz w:val="24"/>
              </w:rPr>
            </w:pPr>
          </w:p>
        </w:tc>
        <w:tc>
          <w:tcPr>
            <w:tcW w:w="709" w:type="dxa"/>
          </w:tcPr>
          <w:p>
            <w:pPr>
              <w:spacing w:line="520" w:lineRule="exact"/>
              <w:ind w:firstLine="480"/>
              <w:rPr>
                <w:rFonts w:ascii="仿宋" w:hAnsi="仿宋" w:eastAsia="仿宋" w:cs="仿宋"/>
                <w:sz w:val="24"/>
              </w:rPr>
            </w:pPr>
          </w:p>
        </w:tc>
        <w:tc>
          <w:tcPr>
            <w:tcW w:w="1134" w:type="dxa"/>
          </w:tcPr>
          <w:p>
            <w:pPr>
              <w:spacing w:line="520" w:lineRule="exact"/>
              <w:ind w:firstLine="480"/>
              <w:rPr>
                <w:rFonts w:ascii="仿宋" w:hAnsi="仿宋" w:eastAsia="仿宋" w:cs="仿宋"/>
                <w:sz w:val="24"/>
              </w:rPr>
            </w:pPr>
          </w:p>
        </w:tc>
        <w:tc>
          <w:tcPr>
            <w:tcW w:w="1276" w:type="dxa"/>
          </w:tcPr>
          <w:p>
            <w:pPr>
              <w:spacing w:line="520" w:lineRule="exact"/>
              <w:ind w:firstLine="480"/>
              <w:rPr>
                <w:rFonts w:ascii="仿宋" w:hAnsi="仿宋" w:eastAsia="仿宋" w:cs="仿宋"/>
                <w:sz w:val="24"/>
              </w:rPr>
            </w:pPr>
          </w:p>
        </w:tc>
        <w:tc>
          <w:tcPr>
            <w:tcW w:w="851" w:type="dxa"/>
          </w:tcPr>
          <w:p>
            <w:pPr>
              <w:spacing w:line="520" w:lineRule="exact"/>
              <w:ind w:firstLine="480"/>
              <w:rPr>
                <w:rFonts w:ascii="仿宋" w:hAnsi="仿宋" w:eastAsia="仿宋" w:cs="仿宋"/>
                <w:sz w:val="24"/>
              </w:rPr>
            </w:pPr>
          </w:p>
        </w:tc>
        <w:tc>
          <w:tcPr>
            <w:tcW w:w="851" w:type="dxa"/>
          </w:tcPr>
          <w:p>
            <w:pPr>
              <w:spacing w:line="520" w:lineRule="exact"/>
              <w:ind w:firstLine="480"/>
              <w:rPr>
                <w:rFonts w:ascii="仿宋" w:hAnsi="仿宋" w:eastAsia="仿宋" w:cs="仿宋"/>
                <w:sz w:val="24"/>
              </w:rPr>
            </w:pPr>
          </w:p>
        </w:tc>
        <w:tc>
          <w:tcPr>
            <w:tcW w:w="919" w:type="dxa"/>
          </w:tcPr>
          <w:p>
            <w:pPr>
              <w:spacing w:line="520" w:lineRule="exact"/>
              <w:ind w:firstLine="480"/>
              <w:rPr>
                <w:rFonts w:ascii="仿宋" w:hAnsi="仿宋" w:eastAsia="仿宋" w:cs="仿宋"/>
                <w:sz w:val="24"/>
              </w:rPr>
            </w:pPr>
          </w:p>
        </w:tc>
        <w:tc>
          <w:tcPr>
            <w:tcW w:w="938" w:type="dxa"/>
          </w:tcPr>
          <w:p>
            <w:pPr>
              <w:spacing w:line="520" w:lineRule="exact"/>
              <w:ind w:firstLine="480"/>
              <w:rPr>
                <w:rFonts w:ascii="仿宋" w:hAnsi="仿宋" w:eastAsia="仿宋" w:cs="仿宋"/>
                <w:sz w:val="24"/>
              </w:rPr>
            </w:pPr>
          </w:p>
        </w:tc>
        <w:tc>
          <w:tcPr>
            <w:tcW w:w="764" w:type="dxa"/>
          </w:tcPr>
          <w:p>
            <w:pPr>
              <w:spacing w:line="520" w:lineRule="exact"/>
              <w:ind w:firstLine="48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0" w:type="dxa"/>
          </w:tcPr>
          <w:p>
            <w:pPr>
              <w:spacing w:line="520" w:lineRule="exact"/>
              <w:ind w:firstLine="480"/>
              <w:rPr>
                <w:rFonts w:ascii="仿宋" w:hAnsi="仿宋" w:eastAsia="仿宋" w:cs="仿宋"/>
                <w:sz w:val="24"/>
              </w:rPr>
            </w:pPr>
          </w:p>
        </w:tc>
        <w:tc>
          <w:tcPr>
            <w:tcW w:w="1123" w:type="dxa"/>
          </w:tcPr>
          <w:p>
            <w:pPr>
              <w:spacing w:line="520" w:lineRule="exact"/>
              <w:ind w:firstLine="480"/>
              <w:rPr>
                <w:rFonts w:ascii="仿宋" w:hAnsi="仿宋" w:eastAsia="仿宋" w:cs="仿宋"/>
                <w:sz w:val="24"/>
              </w:rPr>
            </w:pPr>
          </w:p>
        </w:tc>
        <w:tc>
          <w:tcPr>
            <w:tcW w:w="709" w:type="dxa"/>
          </w:tcPr>
          <w:p>
            <w:pPr>
              <w:spacing w:line="520" w:lineRule="exact"/>
              <w:ind w:firstLine="480"/>
              <w:rPr>
                <w:rFonts w:ascii="仿宋" w:hAnsi="仿宋" w:eastAsia="仿宋" w:cs="仿宋"/>
                <w:sz w:val="24"/>
              </w:rPr>
            </w:pPr>
          </w:p>
        </w:tc>
        <w:tc>
          <w:tcPr>
            <w:tcW w:w="1134" w:type="dxa"/>
          </w:tcPr>
          <w:p>
            <w:pPr>
              <w:spacing w:line="520" w:lineRule="exact"/>
              <w:ind w:firstLine="480"/>
              <w:rPr>
                <w:rFonts w:ascii="仿宋" w:hAnsi="仿宋" w:eastAsia="仿宋" w:cs="仿宋"/>
                <w:sz w:val="24"/>
              </w:rPr>
            </w:pPr>
          </w:p>
        </w:tc>
        <w:tc>
          <w:tcPr>
            <w:tcW w:w="1276" w:type="dxa"/>
          </w:tcPr>
          <w:p>
            <w:pPr>
              <w:spacing w:line="520" w:lineRule="exact"/>
              <w:ind w:firstLine="480"/>
              <w:rPr>
                <w:rFonts w:ascii="仿宋" w:hAnsi="仿宋" w:eastAsia="仿宋" w:cs="仿宋"/>
                <w:sz w:val="24"/>
              </w:rPr>
            </w:pPr>
          </w:p>
        </w:tc>
        <w:tc>
          <w:tcPr>
            <w:tcW w:w="851" w:type="dxa"/>
          </w:tcPr>
          <w:p>
            <w:pPr>
              <w:spacing w:line="520" w:lineRule="exact"/>
              <w:ind w:firstLine="480"/>
              <w:rPr>
                <w:rFonts w:ascii="仿宋" w:hAnsi="仿宋" w:eastAsia="仿宋" w:cs="仿宋"/>
                <w:sz w:val="24"/>
              </w:rPr>
            </w:pPr>
          </w:p>
        </w:tc>
        <w:tc>
          <w:tcPr>
            <w:tcW w:w="851" w:type="dxa"/>
          </w:tcPr>
          <w:p>
            <w:pPr>
              <w:spacing w:line="520" w:lineRule="exact"/>
              <w:ind w:firstLine="480"/>
              <w:rPr>
                <w:rFonts w:ascii="仿宋" w:hAnsi="仿宋" w:eastAsia="仿宋" w:cs="仿宋"/>
                <w:sz w:val="24"/>
              </w:rPr>
            </w:pPr>
          </w:p>
        </w:tc>
        <w:tc>
          <w:tcPr>
            <w:tcW w:w="919" w:type="dxa"/>
          </w:tcPr>
          <w:p>
            <w:pPr>
              <w:spacing w:line="520" w:lineRule="exact"/>
              <w:ind w:firstLine="480"/>
              <w:rPr>
                <w:rFonts w:ascii="仿宋" w:hAnsi="仿宋" w:eastAsia="仿宋" w:cs="仿宋"/>
                <w:sz w:val="24"/>
              </w:rPr>
            </w:pPr>
          </w:p>
        </w:tc>
        <w:tc>
          <w:tcPr>
            <w:tcW w:w="938" w:type="dxa"/>
          </w:tcPr>
          <w:p>
            <w:pPr>
              <w:spacing w:line="520" w:lineRule="exact"/>
              <w:ind w:firstLine="480"/>
              <w:rPr>
                <w:rFonts w:ascii="仿宋" w:hAnsi="仿宋" w:eastAsia="仿宋" w:cs="仿宋"/>
                <w:sz w:val="24"/>
              </w:rPr>
            </w:pPr>
          </w:p>
        </w:tc>
        <w:tc>
          <w:tcPr>
            <w:tcW w:w="764" w:type="dxa"/>
          </w:tcPr>
          <w:p>
            <w:pPr>
              <w:spacing w:line="520" w:lineRule="exact"/>
              <w:ind w:firstLine="48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0" w:type="dxa"/>
          </w:tcPr>
          <w:p>
            <w:pPr>
              <w:spacing w:line="520" w:lineRule="exact"/>
              <w:ind w:firstLine="480"/>
              <w:rPr>
                <w:rFonts w:ascii="仿宋" w:hAnsi="仿宋" w:eastAsia="仿宋" w:cs="仿宋"/>
                <w:sz w:val="24"/>
              </w:rPr>
            </w:pPr>
          </w:p>
        </w:tc>
        <w:tc>
          <w:tcPr>
            <w:tcW w:w="1123" w:type="dxa"/>
          </w:tcPr>
          <w:p>
            <w:pPr>
              <w:spacing w:line="520" w:lineRule="exact"/>
              <w:ind w:firstLine="480"/>
              <w:rPr>
                <w:rFonts w:ascii="仿宋" w:hAnsi="仿宋" w:eastAsia="仿宋" w:cs="仿宋"/>
                <w:sz w:val="24"/>
              </w:rPr>
            </w:pPr>
          </w:p>
        </w:tc>
        <w:tc>
          <w:tcPr>
            <w:tcW w:w="709" w:type="dxa"/>
          </w:tcPr>
          <w:p>
            <w:pPr>
              <w:spacing w:line="520" w:lineRule="exact"/>
              <w:ind w:firstLine="480"/>
              <w:rPr>
                <w:rFonts w:ascii="仿宋" w:hAnsi="仿宋" w:eastAsia="仿宋" w:cs="仿宋"/>
                <w:sz w:val="24"/>
              </w:rPr>
            </w:pPr>
          </w:p>
        </w:tc>
        <w:tc>
          <w:tcPr>
            <w:tcW w:w="1134" w:type="dxa"/>
          </w:tcPr>
          <w:p>
            <w:pPr>
              <w:spacing w:line="520" w:lineRule="exact"/>
              <w:ind w:firstLine="480"/>
              <w:rPr>
                <w:rFonts w:ascii="仿宋" w:hAnsi="仿宋" w:eastAsia="仿宋" w:cs="仿宋"/>
                <w:sz w:val="24"/>
              </w:rPr>
            </w:pPr>
          </w:p>
        </w:tc>
        <w:tc>
          <w:tcPr>
            <w:tcW w:w="1276" w:type="dxa"/>
          </w:tcPr>
          <w:p>
            <w:pPr>
              <w:spacing w:line="520" w:lineRule="exact"/>
              <w:ind w:firstLine="480"/>
              <w:rPr>
                <w:rFonts w:ascii="仿宋" w:hAnsi="仿宋" w:eastAsia="仿宋" w:cs="仿宋"/>
                <w:sz w:val="24"/>
              </w:rPr>
            </w:pPr>
          </w:p>
        </w:tc>
        <w:tc>
          <w:tcPr>
            <w:tcW w:w="851" w:type="dxa"/>
          </w:tcPr>
          <w:p>
            <w:pPr>
              <w:spacing w:line="520" w:lineRule="exact"/>
              <w:ind w:firstLine="480"/>
              <w:rPr>
                <w:rFonts w:ascii="仿宋" w:hAnsi="仿宋" w:eastAsia="仿宋" w:cs="仿宋"/>
                <w:sz w:val="24"/>
              </w:rPr>
            </w:pPr>
          </w:p>
        </w:tc>
        <w:tc>
          <w:tcPr>
            <w:tcW w:w="851" w:type="dxa"/>
          </w:tcPr>
          <w:p>
            <w:pPr>
              <w:spacing w:line="520" w:lineRule="exact"/>
              <w:ind w:firstLine="480"/>
              <w:rPr>
                <w:rFonts w:ascii="仿宋" w:hAnsi="仿宋" w:eastAsia="仿宋" w:cs="仿宋"/>
                <w:sz w:val="24"/>
              </w:rPr>
            </w:pPr>
          </w:p>
        </w:tc>
        <w:tc>
          <w:tcPr>
            <w:tcW w:w="919" w:type="dxa"/>
          </w:tcPr>
          <w:p>
            <w:pPr>
              <w:spacing w:line="520" w:lineRule="exact"/>
              <w:ind w:firstLine="480"/>
              <w:rPr>
                <w:rFonts w:ascii="仿宋" w:hAnsi="仿宋" w:eastAsia="仿宋" w:cs="仿宋"/>
                <w:sz w:val="24"/>
              </w:rPr>
            </w:pPr>
          </w:p>
        </w:tc>
        <w:tc>
          <w:tcPr>
            <w:tcW w:w="938" w:type="dxa"/>
          </w:tcPr>
          <w:p>
            <w:pPr>
              <w:spacing w:line="520" w:lineRule="exact"/>
              <w:ind w:firstLine="480"/>
              <w:rPr>
                <w:rFonts w:ascii="仿宋" w:hAnsi="仿宋" w:eastAsia="仿宋" w:cs="仿宋"/>
                <w:sz w:val="24"/>
              </w:rPr>
            </w:pPr>
          </w:p>
        </w:tc>
        <w:tc>
          <w:tcPr>
            <w:tcW w:w="764" w:type="dxa"/>
          </w:tcPr>
          <w:p>
            <w:pPr>
              <w:spacing w:line="520" w:lineRule="exact"/>
              <w:ind w:firstLine="48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0" w:type="dxa"/>
          </w:tcPr>
          <w:p>
            <w:pPr>
              <w:spacing w:line="520" w:lineRule="exact"/>
              <w:ind w:firstLine="480"/>
              <w:rPr>
                <w:rFonts w:ascii="仿宋" w:hAnsi="仿宋" w:eastAsia="仿宋" w:cs="仿宋"/>
                <w:sz w:val="24"/>
              </w:rPr>
            </w:pPr>
          </w:p>
        </w:tc>
        <w:tc>
          <w:tcPr>
            <w:tcW w:w="1123" w:type="dxa"/>
          </w:tcPr>
          <w:p>
            <w:pPr>
              <w:spacing w:line="520" w:lineRule="exact"/>
              <w:ind w:firstLine="7" w:firstLineChars="3"/>
              <w:jc w:val="center"/>
              <w:rPr>
                <w:rFonts w:ascii="仿宋" w:hAnsi="仿宋" w:eastAsia="仿宋" w:cs="仿宋"/>
                <w:sz w:val="24"/>
              </w:rPr>
            </w:pPr>
            <w:r>
              <w:rPr>
                <w:rFonts w:hint="eastAsia" w:ascii="仿宋" w:hAnsi="仿宋" w:eastAsia="仿宋" w:cs="仿宋"/>
                <w:sz w:val="24"/>
              </w:rPr>
              <w:t>……</w:t>
            </w:r>
          </w:p>
        </w:tc>
        <w:tc>
          <w:tcPr>
            <w:tcW w:w="709" w:type="dxa"/>
          </w:tcPr>
          <w:p>
            <w:pPr>
              <w:spacing w:line="520" w:lineRule="exact"/>
              <w:ind w:firstLine="480"/>
              <w:rPr>
                <w:rFonts w:ascii="仿宋" w:hAnsi="仿宋" w:eastAsia="仿宋" w:cs="仿宋"/>
                <w:sz w:val="24"/>
              </w:rPr>
            </w:pPr>
          </w:p>
        </w:tc>
        <w:tc>
          <w:tcPr>
            <w:tcW w:w="1134" w:type="dxa"/>
          </w:tcPr>
          <w:p>
            <w:pPr>
              <w:spacing w:line="520" w:lineRule="exact"/>
              <w:ind w:firstLine="480"/>
              <w:rPr>
                <w:rFonts w:ascii="仿宋" w:hAnsi="仿宋" w:eastAsia="仿宋" w:cs="仿宋"/>
                <w:sz w:val="24"/>
              </w:rPr>
            </w:pPr>
          </w:p>
        </w:tc>
        <w:tc>
          <w:tcPr>
            <w:tcW w:w="1276" w:type="dxa"/>
          </w:tcPr>
          <w:p>
            <w:pPr>
              <w:spacing w:line="520" w:lineRule="exact"/>
              <w:ind w:firstLine="480"/>
              <w:rPr>
                <w:rFonts w:ascii="仿宋" w:hAnsi="仿宋" w:eastAsia="仿宋" w:cs="仿宋"/>
                <w:sz w:val="24"/>
              </w:rPr>
            </w:pPr>
          </w:p>
        </w:tc>
        <w:tc>
          <w:tcPr>
            <w:tcW w:w="851" w:type="dxa"/>
          </w:tcPr>
          <w:p>
            <w:pPr>
              <w:spacing w:line="520" w:lineRule="exact"/>
              <w:ind w:firstLine="480"/>
              <w:rPr>
                <w:rFonts w:ascii="仿宋" w:hAnsi="仿宋" w:eastAsia="仿宋" w:cs="仿宋"/>
                <w:sz w:val="24"/>
              </w:rPr>
            </w:pPr>
          </w:p>
        </w:tc>
        <w:tc>
          <w:tcPr>
            <w:tcW w:w="851" w:type="dxa"/>
          </w:tcPr>
          <w:p>
            <w:pPr>
              <w:spacing w:line="520" w:lineRule="exact"/>
              <w:ind w:firstLine="480"/>
              <w:rPr>
                <w:rFonts w:ascii="仿宋" w:hAnsi="仿宋" w:eastAsia="仿宋" w:cs="仿宋"/>
                <w:sz w:val="24"/>
              </w:rPr>
            </w:pPr>
          </w:p>
        </w:tc>
        <w:tc>
          <w:tcPr>
            <w:tcW w:w="919" w:type="dxa"/>
          </w:tcPr>
          <w:p>
            <w:pPr>
              <w:spacing w:line="520" w:lineRule="exact"/>
              <w:ind w:firstLine="480"/>
              <w:rPr>
                <w:rFonts w:ascii="仿宋" w:hAnsi="仿宋" w:eastAsia="仿宋" w:cs="仿宋"/>
                <w:sz w:val="24"/>
              </w:rPr>
            </w:pPr>
          </w:p>
        </w:tc>
        <w:tc>
          <w:tcPr>
            <w:tcW w:w="938" w:type="dxa"/>
          </w:tcPr>
          <w:p>
            <w:pPr>
              <w:spacing w:line="520" w:lineRule="exact"/>
              <w:ind w:firstLine="480"/>
              <w:rPr>
                <w:rFonts w:ascii="仿宋" w:hAnsi="仿宋" w:eastAsia="仿宋" w:cs="仿宋"/>
                <w:sz w:val="24"/>
              </w:rPr>
            </w:pPr>
          </w:p>
        </w:tc>
        <w:tc>
          <w:tcPr>
            <w:tcW w:w="764" w:type="dxa"/>
          </w:tcPr>
          <w:p>
            <w:pPr>
              <w:spacing w:line="520" w:lineRule="exact"/>
              <w:ind w:firstLine="48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0" w:type="dxa"/>
          </w:tcPr>
          <w:p>
            <w:pPr>
              <w:spacing w:line="520" w:lineRule="exact"/>
              <w:ind w:firstLine="480"/>
              <w:rPr>
                <w:rFonts w:ascii="仿宋" w:hAnsi="仿宋" w:eastAsia="仿宋" w:cs="仿宋"/>
                <w:sz w:val="24"/>
              </w:rPr>
            </w:pPr>
          </w:p>
        </w:tc>
        <w:tc>
          <w:tcPr>
            <w:tcW w:w="1123" w:type="dxa"/>
          </w:tcPr>
          <w:p>
            <w:pPr>
              <w:spacing w:line="520" w:lineRule="exact"/>
              <w:jc w:val="center"/>
              <w:rPr>
                <w:rFonts w:ascii="仿宋" w:hAnsi="仿宋" w:eastAsia="仿宋" w:cs="仿宋"/>
                <w:sz w:val="24"/>
              </w:rPr>
            </w:pPr>
            <w:r>
              <w:rPr>
                <w:rFonts w:hint="eastAsia" w:ascii="仿宋" w:hAnsi="仿宋" w:eastAsia="仿宋" w:cs="仿宋"/>
                <w:sz w:val="24"/>
              </w:rPr>
              <w:t>合计</w:t>
            </w:r>
          </w:p>
        </w:tc>
        <w:tc>
          <w:tcPr>
            <w:tcW w:w="7442" w:type="dxa"/>
            <w:gridSpan w:val="8"/>
          </w:tcPr>
          <w:p>
            <w:pPr>
              <w:spacing w:line="520" w:lineRule="exact"/>
              <w:ind w:firstLine="480"/>
              <w:rPr>
                <w:rFonts w:ascii="仿宋" w:hAnsi="仿宋" w:eastAsia="仿宋" w:cs="仿宋"/>
                <w:sz w:val="24"/>
              </w:rPr>
            </w:pPr>
          </w:p>
        </w:tc>
      </w:tr>
    </w:tbl>
    <w:p>
      <w:pPr>
        <w:spacing w:line="520" w:lineRule="exact"/>
        <w:ind w:firstLine="240" w:firstLineChars="100"/>
        <w:rPr>
          <w:rFonts w:ascii="仿宋" w:hAnsi="仿宋" w:eastAsia="仿宋" w:cs="仿宋"/>
          <w:sz w:val="24"/>
        </w:rPr>
      </w:pPr>
      <w:r>
        <w:rPr>
          <w:rFonts w:hint="eastAsia" w:ascii="仿宋" w:hAnsi="仿宋" w:eastAsia="仿宋" w:cs="仿宋"/>
          <w:sz w:val="24"/>
        </w:rPr>
        <w:t>说明：1、根据所报内容和需要填报,本表可根据需要扩展。</w:t>
      </w:r>
    </w:p>
    <w:p>
      <w:pPr>
        <w:spacing w:line="520" w:lineRule="exact"/>
        <w:ind w:firstLine="2160" w:firstLineChars="900"/>
        <w:rPr>
          <w:rFonts w:ascii="仿宋" w:hAnsi="仿宋" w:eastAsia="仿宋" w:cs="仿宋"/>
          <w:bCs/>
          <w:sz w:val="24"/>
        </w:rPr>
      </w:pPr>
    </w:p>
    <w:p>
      <w:pPr>
        <w:spacing w:line="520" w:lineRule="exact"/>
        <w:ind w:firstLine="2160" w:firstLineChars="900"/>
        <w:rPr>
          <w:rFonts w:ascii="仿宋" w:hAnsi="仿宋" w:eastAsia="仿宋" w:cs="仿宋"/>
          <w:bCs/>
          <w:sz w:val="24"/>
        </w:rPr>
      </w:pPr>
      <w:r>
        <w:rPr>
          <w:rFonts w:hint="eastAsia" w:ascii="仿宋" w:hAnsi="仿宋" w:eastAsia="仿宋" w:cs="仿宋"/>
          <w:bCs/>
          <w:sz w:val="24"/>
        </w:rPr>
        <w:t>供应商名称（单位公章）：</w:t>
      </w:r>
      <w:r>
        <w:rPr>
          <w:rFonts w:hint="eastAsia" w:ascii="仿宋" w:hAnsi="仿宋" w:eastAsia="仿宋" w:cs="仿宋"/>
          <w:bCs/>
          <w:sz w:val="24"/>
          <w:u w:val="single"/>
        </w:rPr>
        <w:t xml:space="preserve">               </w:t>
      </w:r>
      <w:r>
        <w:rPr>
          <w:rFonts w:hint="eastAsia" w:ascii="仿宋" w:hAnsi="仿宋" w:eastAsia="仿宋" w:cs="仿宋"/>
          <w:bCs/>
          <w:sz w:val="24"/>
        </w:rPr>
        <w:t xml:space="preserve">     </w:t>
      </w:r>
    </w:p>
    <w:p>
      <w:pPr>
        <w:spacing w:line="520" w:lineRule="exact"/>
        <w:ind w:firstLine="2880" w:firstLineChars="1200"/>
        <w:rPr>
          <w:rFonts w:ascii="仿宋" w:hAnsi="仿宋" w:eastAsia="仿宋" w:cs="仿宋"/>
          <w:bCs/>
          <w:sz w:val="24"/>
          <w:u w:val="single"/>
        </w:rPr>
      </w:pPr>
      <w:r>
        <w:rPr>
          <w:rFonts w:hint="eastAsia" w:ascii="仿宋" w:hAnsi="仿宋" w:eastAsia="仿宋" w:cs="仿宋"/>
          <w:bCs/>
          <w:sz w:val="24"/>
        </w:rPr>
        <w:t>供应商代表签字：</w:t>
      </w:r>
      <w:r>
        <w:rPr>
          <w:rFonts w:hint="eastAsia" w:ascii="仿宋" w:hAnsi="仿宋" w:eastAsia="仿宋" w:cs="仿宋"/>
          <w:bCs/>
          <w:sz w:val="24"/>
          <w:u w:val="single"/>
        </w:rPr>
        <w:t xml:space="preserve">                </w:t>
      </w:r>
    </w:p>
    <w:p>
      <w:pPr>
        <w:spacing w:line="520" w:lineRule="exact"/>
        <w:ind w:firstLine="480"/>
        <w:rPr>
          <w:rFonts w:ascii="仿宋" w:hAnsi="仿宋" w:eastAsia="仿宋" w:cs="仿宋"/>
          <w:bCs/>
          <w:sz w:val="24"/>
        </w:rPr>
      </w:pPr>
      <w:r>
        <w:rPr>
          <w:rFonts w:hint="eastAsia" w:ascii="仿宋" w:hAnsi="仿宋" w:eastAsia="仿宋" w:cs="仿宋"/>
          <w:bCs/>
          <w:sz w:val="24"/>
        </w:rPr>
        <w:t xml:space="preserve">                                       </w:t>
      </w:r>
    </w:p>
    <w:p>
      <w:pPr>
        <w:pStyle w:val="4"/>
        <w:ind w:firstLine="562"/>
        <w:jc w:val="center"/>
        <w:rPr>
          <w:rFonts w:ascii="仿宋" w:hAnsi="仿宋" w:eastAsia="仿宋"/>
          <w:b/>
        </w:rPr>
      </w:pPr>
    </w:p>
    <w:p>
      <w:pPr>
        <w:pStyle w:val="3"/>
        <w:rPr>
          <w:rFonts w:ascii="仿宋" w:hAnsi="仿宋" w:eastAsia="仿宋"/>
          <w:sz w:val="28"/>
          <w:szCs w:val="28"/>
        </w:rPr>
      </w:pPr>
      <w:bookmarkStart w:id="14" w:name="_Toc29993"/>
      <w:bookmarkStart w:id="15" w:name="_Toc15362"/>
      <w:r>
        <w:rPr>
          <w:rFonts w:hint="eastAsia" w:ascii="仿宋" w:hAnsi="仿宋" w:eastAsia="仿宋"/>
          <w:sz w:val="28"/>
          <w:szCs w:val="28"/>
        </w:rPr>
        <w:t>附件九、 中小企业声明函</w:t>
      </w:r>
      <w:bookmarkEnd w:id="14"/>
      <w:bookmarkEnd w:id="15"/>
    </w:p>
    <w:p>
      <w:pPr>
        <w:widowControl/>
        <w:ind w:firstLine="562"/>
        <w:jc w:val="center"/>
        <w:rPr>
          <w:rFonts w:ascii="仿宋" w:hAnsi="仿宋" w:eastAsia="仿宋" w:cs="仿宋"/>
          <w:b/>
          <w:szCs w:val="28"/>
        </w:rPr>
      </w:pPr>
      <w:r>
        <w:rPr>
          <w:rFonts w:hint="eastAsia" w:ascii="仿宋" w:hAnsi="仿宋" w:eastAsia="仿宋" w:cs="仿宋"/>
          <w:b/>
          <w:szCs w:val="28"/>
        </w:rPr>
        <w:t>中小企业声明函</w:t>
      </w:r>
    </w:p>
    <w:p>
      <w:pPr>
        <w:widowControl/>
        <w:ind w:firstLine="602"/>
        <w:jc w:val="center"/>
        <w:rPr>
          <w:rFonts w:ascii="仿宋" w:hAnsi="仿宋" w:eastAsia="仿宋" w:cs="仿宋"/>
          <w:b/>
          <w:szCs w:val="28"/>
        </w:rPr>
      </w:pPr>
      <w:r>
        <w:rPr>
          <w:rFonts w:hint="eastAsia" w:ascii="仿宋" w:hAnsi="仿宋" w:eastAsia="仿宋" w:cs="仿宋"/>
          <w:b/>
          <w:szCs w:val="28"/>
        </w:rPr>
        <w:t>（格式自拟）</w:t>
      </w:r>
    </w:p>
    <w:p>
      <w:pPr>
        <w:widowControl/>
        <w:spacing w:line="360" w:lineRule="auto"/>
        <w:ind w:firstLine="480"/>
        <w:rPr>
          <w:rFonts w:ascii="仿宋" w:hAnsi="仿宋" w:eastAsia="仿宋" w:cs="仿宋"/>
          <w:kern w:val="0"/>
          <w:sz w:val="24"/>
        </w:rPr>
      </w:pPr>
    </w:p>
    <w:p>
      <w:pPr>
        <w:pStyle w:val="14"/>
        <w:spacing w:line="360" w:lineRule="auto"/>
        <w:rPr>
          <w:rFonts w:ascii="仿宋" w:hAnsi="仿宋" w:eastAsia="仿宋"/>
          <w:b w:val="0"/>
          <w:szCs w:val="28"/>
        </w:rPr>
      </w:pPr>
      <w:bookmarkStart w:id="16" w:name="_Toc30144"/>
      <w:r>
        <w:rPr>
          <w:rFonts w:hint="eastAsia" w:ascii="仿宋" w:hAnsi="仿宋" w:eastAsia="仿宋"/>
          <w:szCs w:val="28"/>
        </w:rPr>
        <w:t>附件十、响应文件包装袋密封件正面格式</w:t>
      </w:r>
      <w:bookmarkEnd w:id="16"/>
    </w:p>
    <w:tbl>
      <w:tblPr>
        <w:tblStyle w:val="1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854" w:type="dxa"/>
          </w:tcPr>
          <w:p>
            <w:pPr>
              <w:spacing w:line="500" w:lineRule="exact"/>
              <w:rPr>
                <w:rFonts w:ascii="仿宋" w:hAnsi="仿宋" w:eastAsia="仿宋" w:cs="Arial"/>
                <w:szCs w:val="28"/>
              </w:rPr>
            </w:pPr>
          </w:p>
          <w:p>
            <w:pPr>
              <w:spacing w:line="500" w:lineRule="exact"/>
              <w:rPr>
                <w:rFonts w:ascii="仿宋" w:hAnsi="仿宋" w:eastAsia="仿宋" w:cs="Arial"/>
                <w:szCs w:val="28"/>
              </w:rPr>
            </w:pPr>
            <w:r>
              <w:rPr>
                <w:rFonts w:hint="eastAsia" w:ascii="仿宋" w:hAnsi="仿宋" w:eastAsia="仿宋" w:cs="Arial"/>
                <w:szCs w:val="28"/>
              </w:rPr>
              <w:t xml:space="preserve">项目名称： </w:t>
            </w:r>
          </w:p>
          <w:p>
            <w:pPr>
              <w:spacing w:line="500" w:lineRule="exact"/>
              <w:rPr>
                <w:rFonts w:ascii="仿宋" w:hAnsi="仿宋" w:eastAsia="仿宋" w:cs="Arial"/>
                <w:szCs w:val="28"/>
              </w:rPr>
            </w:pPr>
            <w:r>
              <w:rPr>
                <w:rFonts w:hint="eastAsia" w:ascii="仿宋" w:hAnsi="仿宋" w:eastAsia="仿宋" w:cs="Arial"/>
                <w:szCs w:val="28"/>
              </w:rPr>
              <w:t>项目编号：</w:t>
            </w:r>
          </w:p>
          <w:p>
            <w:pPr>
              <w:spacing w:line="500" w:lineRule="exact"/>
              <w:rPr>
                <w:rFonts w:ascii="仿宋" w:hAnsi="仿宋" w:eastAsia="仿宋" w:cs="Arial"/>
                <w:szCs w:val="28"/>
              </w:rPr>
            </w:pPr>
            <w:r>
              <w:rPr>
                <w:rFonts w:hint="eastAsia" w:ascii="仿宋" w:hAnsi="仿宋" w:eastAsia="仿宋" w:cs="Arial"/>
                <w:szCs w:val="28"/>
              </w:rPr>
              <w:t>包号：</w:t>
            </w:r>
          </w:p>
          <w:p>
            <w:pPr>
              <w:spacing w:line="500" w:lineRule="exact"/>
              <w:rPr>
                <w:rFonts w:ascii="仿宋" w:hAnsi="仿宋" w:eastAsia="仿宋" w:cs="Arial"/>
                <w:szCs w:val="28"/>
              </w:rPr>
            </w:pPr>
          </w:p>
          <w:p>
            <w:pPr>
              <w:spacing w:line="500" w:lineRule="exact"/>
              <w:jc w:val="center"/>
              <w:rPr>
                <w:rFonts w:ascii="仿宋" w:hAnsi="仿宋" w:eastAsia="仿宋" w:cs="Arial"/>
                <w:b/>
                <w:szCs w:val="28"/>
              </w:rPr>
            </w:pPr>
            <w:r>
              <w:rPr>
                <w:rFonts w:hint="eastAsia" w:ascii="仿宋" w:hAnsi="仿宋" w:eastAsia="仿宋" w:cs="Arial"/>
                <w:b/>
                <w:szCs w:val="28"/>
              </w:rPr>
              <w:t>正本\副本\开标一览表\电子版</w:t>
            </w:r>
          </w:p>
          <w:p>
            <w:pPr>
              <w:spacing w:line="500" w:lineRule="exact"/>
              <w:rPr>
                <w:rFonts w:ascii="仿宋" w:hAnsi="仿宋" w:eastAsia="仿宋" w:cs="Arial"/>
                <w:b/>
                <w:szCs w:val="28"/>
              </w:rPr>
            </w:pPr>
          </w:p>
          <w:p>
            <w:pPr>
              <w:spacing w:line="500" w:lineRule="exact"/>
              <w:rPr>
                <w:rFonts w:ascii="仿宋" w:hAnsi="仿宋" w:eastAsia="仿宋" w:cs="Arial"/>
                <w:b/>
                <w:szCs w:val="28"/>
              </w:rPr>
            </w:pPr>
          </w:p>
          <w:p>
            <w:pPr>
              <w:spacing w:line="500" w:lineRule="exact"/>
              <w:rPr>
                <w:rFonts w:ascii="仿宋" w:hAnsi="仿宋" w:eastAsia="仿宋" w:cs="Arial"/>
                <w:szCs w:val="28"/>
              </w:rPr>
            </w:pPr>
            <w:r>
              <w:rPr>
                <w:rFonts w:hint="eastAsia" w:ascii="仿宋" w:hAnsi="仿宋" w:eastAsia="仿宋" w:cs="Arial"/>
                <w:szCs w:val="28"/>
              </w:rPr>
              <w:t>供应商名称：</w:t>
            </w:r>
          </w:p>
          <w:p>
            <w:pPr>
              <w:spacing w:line="500" w:lineRule="exact"/>
              <w:rPr>
                <w:rFonts w:ascii="仿宋" w:hAnsi="仿宋" w:eastAsia="仿宋" w:cs="Arial"/>
                <w:szCs w:val="28"/>
              </w:rPr>
            </w:pPr>
            <w:r>
              <w:rPr>
                <w:rFonts w:hint="eastAsia" w:ascii="仿宋" w:hAnsi="仿宋" w:eastAsia="仿宋" w:cs="Arial"/>
                <w:szCs w:val="28"/>
              </w:rPr>
              <w:t>供应商地址：</w:t>
            </w:r>
          </w:p>
          <w:p>
            <w:pPr>
              <w:spacing w:line="500" w:lineRule="exact"/>
              <w:rPr>
                <w:rFonts w:ascii="仿宋" w:hAnsi="仿宋" w:eastAsia="仿宋" w:cs="Arial"/>
                <w:szCs w:val="28"/>
              </w:rPr>
            </w:pPr>
          </w:p>
          <w:p>
            <w:pPr>
              <w:spacing w:line="500" w:lineRule="exact"/>
              <w:jc w:val="center"/>
              <w:rPr>
                <w:rFonts w:ascii="仿宋" w:hAnsi="仿宋" w:eastAsia="仿宋" w:cs="Arial"/>
                <w:szCs w:val="28"/>
              </w:rPr>
            </w:pPr>
          </w:p>
          <w:p>
            <w:pPr>
              <w:spacing w:line="500" w:lineRule="exact"/>
              <w:jc w:val="center"/>
              <w:rPr>
                <w:rFonts w:ascii="仿宋" w:hAnsi="仿宋" w:eastAsia="仿宋" w:cs="Arial"/>
                <w:szCs w:val="28"/>
              </w:rPr>
            </w:pPr>
          </w:p>
          <w:p>
            <w:pPr>
              <w:spacing w:line="500" w:lineRule="exact"/>
              <w:jc w:val="center"/>
              <w:rPr>
                <w:rFonts w:ascii="仿宋" w:hAnsi="仿宋" w:eastAsia="仿宋" w:cs="Arial"/>
                <w:szCs w:val="28"/>
              </w:rPr>
            </w:pPr>
            <w:r>
              <w:rPr>
                <w:rFonts w:hint="eastAsia" w:ascii="仿宋" w:hAnsi="仿宋" w:eastAsia="仿宋" w:cs="Arial"/>
                <w:szCs w:val="28"/>
              </w:rPr>
              <w:t>加盖供应商公章</w:t>
            </w:r>
          </w:p>
          <w:p>
            <w:pPr>
              <w:spacing w:line="500" w:lineRule="exact"/>
              <w:jc w:val="center"/>
              <w:rPr>
                <w:rFonts w:ascii="仿宋" w:hAnsi="仿宋" w:eastAsia="仿宋" w:cs="Arial"/>
                <w:szCs w:val="28"/>
              </w:rPr>
            </w:pPr>
          </w:p>
        </w:tc>
      </w:tr>
    </w:tbl>
    <w:p>
      <w:pPr>
        <w:rPr>
          <w:rFonts w:ascii="仿宋" w:hAnsi="仿宋" w:eastAsia="仿宋"/>
        </w:rPr>
      </w:pPr>
    </w:p>
    <w:p>
      <w:pPr>
        <w:rPr>
          <w:rFonts w:ascii="仿宋" w:hAnsi="仿宋" w:eastAsia="仿宋"/>
        </w:rPr>
      </w:pPr>
    </w:p>
    <w:p>
      <w:pPr>
        <w:spacing w:line="500" w:lineRule="exact"/>
        <w:jc w:val="center"/>
        <w:rPr>
          <w:rFonts w:ascii="仿宋" w:hAnsi="仿宋" w:eastAsia="仿宋" w:cs="Arial"/>
          <w:szCs w:val="28"/>
        </w:rPr>
      </w:pPr>
      <w:bookmarkStart w:id="17" w:name="_Toc266861340"/>
      <w:r>
        <w:rPr>
          <w:rFonts w:hint="eastAsia" w:ascii="仿宋" w:hAnsi="仿宋" w:eastAsia="仿宋" w:cs="Arial"/>
          <w:szCs w:val="28"/>
        </w:rPr>
        <w:t>投标文件封口格式</w:t>
      </w:r>
    </w:p>
    <w:tbl>
      <w:tblPr>
        <w:tblStyle w:val="1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1" w:hRule="atLeast"/>
        </w:trPr>
        <w:tc>
          <w:tcPr>
            <w:tcW w:w="9854" w:type="dxa"/>
          </w:tcPr>
          <w:p>
            <w:pPr>
              <w:spacing w:line="500" w:lineRule="exact"/>
              <w:rPr>
                <w:rFonts w:ascii="仿宋" w:hAnsi="仿宋" w:eastAsia="仿宋" w:cs="Arial"/>
                <w:szCs w:val="28"/>
              </w:rPr>
            </w:pPr>
          </w:p>
          <w:p>
            <w:pPr>
              <w:spacing w:line="500" w:lineRule="exact"/>
              <w:jc w:val="center"/>
              <w:rPr>
                <w:rFonts w:ascii="仿宋" w:hAnsi="仿宋" w:eastAsia="仿宋" w:cs="Arial"/>
                <w:szCs w:val="28"/>
              </w:rPr>
            </w:pPr>
            <w:r>
              <w:rPr>
                <w:rFonts w:hint="eastAsia" w:ascii="仿宋" w:hAnsi="仿宋" w:eastAsia="仿宋" w:cs="Arial"/>
                <w:szCs w:val="28"/>
              </w:rPr>
              <w:t>请勿在   年   月   日    时（开标时间）之前启封字样</w:t>
            </w:r>
          </w:p>
          <w:p>
            <w:pPr>
              <w:pStyle w:val="13"/>
              <w:spacing w:before="0" w:beforeAutospacing="0" w:after="0" w:afterAutospacing="0" w:line="500" w:lineRule="exact"/>
              <w:rPr>
                <w:rFonts w:ascii="仿宋" w:hAnsi="仿宋" w:eastAsia="仿宋" w:cs="Arial"/>
                <w:sz w:val="28"/>
                <w:szCs w:val="28"/>
              </w:rPr>
            </w:pPr>
          </w:p>
          <w:p>
            <w:pPr>
              <w:spacing w:line="500" w:lineRule="exact"/>
              <w:jc w:val="center"/>
              <w:rPr>
                <w:rFonts w:ascii="仿宋" w:hAnsi="仿宋" w:eastAsia="仿宋" w:cs="Arial"/>
                <w:szCs w:val="28"/>
              </w:rPr>
            </w:pPr>
            <w:r>
              <w:rPr>
                <w:rFonts w:hint="eastAsia" w:ascii="仿宋" w:hAnsi="仿宋" w:eastAsia="仿宋" w:cs="Arial"/>
                <w:szCs w:val="28"/>
              </w:rPr>
              <w:t>加盖供应商公章</w:t>
            </w:r>
          </w:p>
        </w:tc>
      </w:tr>
    </w:tbl>
    <w:p>
      <w:pPr>
        <w:spacing w:line="360" w:lineRule="auto"/>
        <w:rPr>
          <w:rFonts w:ascii="仿宋" w:hAnsi="仿宋" w:eastAsia="仿宋"/>
          <w:b/>
          <w:szCs w:val="28"/>
        </w:rPr>
      </w:pPr>
    </w:p>
    <w:bookmarkEnd w:id="17"/>
    <w:p>
      <w:pPr>
        <w:pStyle w:val="6"/>
        <w:spacing w:line="400" w:lineRule="exact"/>
        <w:rPr>
          <w:rFonts w:ascii="仿宋" w:hAnsi="仿宋" w:eastAsia="仿宋" w:cs="仿宋"/>
          <w:sz w:val="28"/>
          <w:szCs w:val="28"/>
        </w:rPr>
      </w:pPr>
      <w:r>
        <w:rPr>
          <w:rFonts w:hint="eastAsia" w:ascii="仿宋" w:hAnsi="仿宋" w:eastAsia="仿宋" w:cs="仿宋"/>
          <w:sz w:val="28"/>
          <w:szCs w:val="28"/>
        </w:rPr>
        <w:t>注：（一）小微企业</w:t>
      </w:r>
    </w:p>
    <w:p>
      <w:pPr>
        <w:pStyle w:val="6"/>
        <w:spacing w:line="400" w:lineRule="exact"/>
        <w:ind w:firstLine="480"/>
        <w:rPr>
          <w:rFonts w:ascii="仿宋" w:hAnsi="仿宋" w:eastAsia="仿宋" w:cs="仿宋"/>
          <w:sz w:val="28"/>
          <w:szCs w:val="28"/>
        </w:rPr>
      </w:pPr>
      <w:r>
        <w:rPr>
          <w:rFonts w:hint="eastAsia" w:ascii="仿宋" w:hAnsi="仿宋" w:eastAsia="仿宋" w:cs="仿宋"/>
          <w:sz w:val="28"/>
          <w:szCs w:val="28"/>
        </w:rPr>
        <w:t>1、给予小型和微型企业（包括相互之间组成的联合体）产品的价格6%的扣除；计算方法是：</w:t>
      </w:r>
    </w:p>
    <w:p>
      <w:pPr>
        <w:pStyle w:val="6"/>
        <w:spacing w:line="400" w:lineRule="exact"/>
        <w:ind w:firstLine="480"/>
        <w:rPr>
          <w:rFonts w:ascii="仿宋" w:hAnsi="仿宋" w:eastAsia="仿宋" w:cs="仿宋"/>
          <w:sz w:val="28"/>
          <w:szCs w:val="28"/>
        </w:rPr>
      </w:pPr>
      <w:r>
        <w:rPr>
          <w:rFonts w:hint="eastAsia" w:ascii="仿宋" w:hAnsi="仿宋" w:eastAsia="仿宋" w:cs="仿宋"/>
          <w:sz w:val="28"/>
          <w:szCs w:val="28"/>
        </w:rPr>
        <w:t>最终价格＝投标报价×94%，按照最终价格计算其价格分得分。</w:t>
      </w:r>
    </w:p>
    <w:p>
      <w:pPr>
        <w:pStyle w:val="6"/>
        <w:spacing w:line="400" w:lineRule="exact"/>
        <w:ind w:firstLine="480"/>
        <w:rPr>
          <w:rFonts w:ascii="仿宋" w:hAnsi="仿宋" w:eastAsia="仿宋" w:cs="仿宋"/>
          <w:sz w:val="28"/>
          <w:szCs w:val="28"/>
          <w:lang w:val="zh-CN"/>
        </w:rPr>
      </w:pPr>
      <w:r>
        <w:rPr>
          <w:rFonts w:hint="eastAsia" w:ascii="仿宋" w:hAnsi="仿宋" w:eastAsia="仿宋" w:cs="仿宋"/>
          <w:sz w:val="28"/>
          <w:szCs w:val="28"/>
          <w:lang w:val="zh-CN"/>
        </w:rPr>
        <w:t>开标时，</w:t>
      </w:r>
      <w:r>
        <w:rPr>
          <w:rFonts w:hint="eastAsia" w:ascii="仿宋" w:hAnsi="仿宋" w:eastAsia="仿宋" w:cs="仿宋"/>
          <w:sz w:val="28"/>
          <w:szCs w:val="28"/>
        </w:rPr>
        <w:t>供应商</w:t>
      </w:r>
      <w:r>
        <w:rPr>
          <w:rFonts w:hint="eastAsia" w:ascii="仿宋" w:hAnsi="仿宋" w:eastAsia="仿宋" w:cs="仿宋"/>
          <w:sz w:val="28"/>
          <w:szCs w:val="28"/>
          <w:lang w:val="zh-CN"/>
        </w:rPr>
        <w:t>须提供主管部门出具的小微企业认定书原件或符合《关于印发中小企业划型标准规定的通知》(工信部联企业〔2011〕300号)的自证材料，否则不给予价格扣除。</w:t>
      </w:r>
    </w:p>
    <w:p>
      <w:pPr>
        <w:pStyle w:val="6"/>
        <w:spacing w:line="400" w:lineRule="exact"/>
        <w:ind w:firstLine="480"/>
        <w:rPr>
          <w:rFonts w:ascii="仿宋" w:hAnsi="仿宋" w:eastAsia="仿宋" w:cs="仿宋"/>
          <w:sz w:val="28"/>
          <w:szCs w:val="28"/>
        </w:rPr>
      </w:pPr>
      <w:r>
        <w:rPr>
          <w:rFonts w:hint="eastAsia" w:ascii="仿宋" w:hAnsi="仿宋" w:eastAsia="仿宋" w:cs="仿宋"/>
          <w:sz w:val="28"/>
          <w:szCs w:val="28"/>
        </w:rPr>
        <w:t>2、大中型企业和法人、其他组织或者自然人与小型、微型企业组成联合体投标，联合协议中约定，小型、微型企业的协议合同金额占到联合体协议合同金额30%以上的，可给予联合体2%的价格扣除。计算方法是：</w:t>
      </w:r>
    </w:p>
    <w:p>
      <w:pPr>
        <w:pStyle w:val="6"/>
        <w:spacing w:line="400" w:lineRule="exact"/>
        <w:ind w:firstLine="480"/>
        <w:rPr>
          <w:rFonts w:ascii="仿宋" w:hAnsi="仿宋" w:eastAsia="仿宋" w:cs="仿宋"/>
          <w:sz w:val="28"/>
          <w:szCs w:val="28"/>
        </w:rPr>
      </w:pPr>
      <w:r>
        <w:rPr>
          <w:rFonts w:hint="eastAsia" w:ascii="仿宋" w:hAnsi="仿宋" w:eastAsia="仿宋" w:cs="仿宋"/>
          <w:sz w:val="28"/>
          <w:szCs w:val="28"/>
        </w:rPr>
        <w:t>计算方法：最终价格＝投标报价×98%，按照最终价格计算其价格分得分。</w:t>
      </w:r>
    </w:p>
    <w:p>
      <w:pPr>
        <w:pStyle w:val="6"/>
        <w:spacing w:line="400" w:lineRule="exact"/>
        <w:ind w:firstLine="480"/>
        <w:rPr>
          <w:rFonts w:ascii="仿宋" w:hAnsi="仿宋" w:eastAsia="仿宋" w:cs="仿宋"/>
          <w:sz w:val="28"/>
          <w:szCs w:val="28"/>
          <w:lang w:val="zh-CN"/>
        </w:rPr>
      </w:pPr>
      <w:r>
        <w:rPr>
          <w:rFonts w:hint="eastAsia" w:ascii="仿宋" w:hAnsi="仿宋" w:eastAsia="仿宋" w:cs="仿宋"/>
          <w:sz w:val="28"/>
          <w:szCs w:val="28"/>
          <w:lang w:val="zh-CN"/>
        </w:rPr>
        <w:t>开标时，供应商须提供主管部门出具的小微企业认定书原件或符合《关于印发中小企业划型标准规定的通知》(工信部联企业〔2011〕300号)的自证材料，否则不给予价格扣除。</w:t>
      </w:r>
    </w:p>
    <w:p>
      <w:pPr>
        <w:pStyle w:val="6"/>
        <w:spacing w:line="400" w:lineRule="exact"/>
        <w:rPr>
          <w:rFonts w:ascii="仿宋" w:hAnsi="仿宋" w:eastAsia="仿宋" w:cs="仿宋"/>
          <w:sz w:val="28"/>
          <w:szCs w:val="28"/>
        </w:rPr>
      </w:pPr>
      <w:r>
        <w:rPr>
          <w:rFonts w:hint="eastAsia" w:ascii="仿宋" w:hAnsi="仿宋" w:eastAsia="仿宋" w:cs="仿宋"/>
          <w:sz w:val="28"/>
          <w:szCs w:val="28"/>
        </w:rPr>
        <w:t>（二）监狱企业</w:t>
      </w:r>
    </w:p>
    <w:p>
      <w:pPr>
        <w:pStyle w:val="6"/>
        <w:spacing w:line="400" w:lineRule="exact"/>
        <w:ind w:firstLine="480"/>
        <w:rPr>
          <w:rFonts w:ascii="仿宋" w:hAnsi="仿宋" w:eastAsia="仿宋" w:cs="仿宋"/>
          <w:sz w:val="28"/>
          <w:szCs w:val="28"/>
        </w:rPr>
      </w:pPr>
      <w:r>
        <w:rPr>
          <w:rFonts w:hint="eastAsia" w:ascii="仿宋" w:hAnsi="仿宋" w:eastAsia="仿宋" w:cs="仿宋"/>
          <w:sz w:val="28"/>
          <w:szCs w:val="28"/>
        </w:rPr>
        <w:t>1、给予监狱企业（包括相互之间组成的联合体）产品的价格6%的扣除；计算方法是：</w:t>
      </w:r>
    </w:p>
    <w:p>
      <w:pPr>
        <w:pStyle w:val="6"/>
        <w:spacing w:line="400" w:lineRule="exact"/>
        <w:ind w:firstLine="480"/>
        <w:rPr>
          <w:rFonts w:ascii="仿宋" w:hAnsi="仿宋" w:eastAsia="仿宋" w:cs="仿宋"/>
          <w:sz w:val="28"/>
          <w:szCs w:val="28"/>
        </w:rPr>
      </w:pPr>
      <w:r>
        <w:rPr>
          <w:rFonts w:hint="eastAsia" w:ascii="仿宋" w:hAnsi="仿宋" w:eastAsia="仿宋" w:cs="仿宋"/>
          <w:sz w:val="28"/>
          <w:szCs w:val="28"/>
        </w:rPr>
        <w:t>最终价格＝投标报价×94%，按照最终价格计算其价格分得分。</w:t>
      </w:r>
    </w:p>
    <w:p>
      <w:pPr>
        <w:pStyle w:val="6"/>
        <w:spacing w:line="400" w:lineRule="exact"/>
        <w:ind w:firstLine="480"/>
        <w:rPr>
          <w:rFonts w:ascii="仿宋" w:hAnsi="仿宋" w:eastAsia="仿宋" w:cs="仿宋"/>
          <w:sz w:val="28"/>
          <w:szCs w:val="28"/>
        </w:rPr>
      </w:pPr>
      <w:r>
        <w:rPr>
          <w:rFonts w:hint="eastAsia" w:ascii="仿宋" w:hAnsi="仿宋" w:eastAsia="仿宋" w:cs="仿宋"/>
          <w:sz w:val="28"/>
          <w:szCs w:val="28"/>
        </w:rPr>
        <w:t>开标时，供应商须提供省级以上监狱管理局、戒毒管理局（含新疆生产建设兵团）出具的属于监狱企业的证明文件原件，否则不给予价格扣除。</w:t>
      </w:r>
    </w:p>
    <w:p>
      <w:pPr>
        <w:pStyle w:val="6"/>
        <w:spacing w:line="400" w:lineRule="exact"/>
        <w:rPr>
          <w:rFonts w:ascii="仿宋" w:hAnsi="仿宋" w:eastAsia="仿宋" w:cs="仿宋"/>
          <w:sz w:val="28"/>
          <w:szCs w:val="28"/>
        </w:rPr>
      </w:pPr>
      <w:r>
        <w:rPr>
          <w:rFonts w:hint="eastAsia" w:ascii="仿宋" w:hAnsi="仿宋" w:eastAsia="仿宋" w:cs="仿宋"/>
          <w:sz w:val="28"/>
          <w:szCs w:val="28"/>
        </w:rPr>
        <w:t>（三）残疾人福利性单位</w:t>
      </w:r>
    </w:p>
    <w:p>
      <w:pPr>
        <w:pStyle w:val="6"/>
        <w:spacing w:line="400" w:lineRule="exact"/>
        <w:ind w:firstLine="480"/>
        <w:rPr>
          <w:rFonts w:ascii="仿宋" w:hAnsi="仿宋" w:eastAsia="仿宋" w:cs="仿宋"/>
          <w:sz w:val="28"/>
          <w:szCs w:val="28"/>
        </w:rPr>
      </w:pPr>
      <w:r>
        <w:rPr>
          <w:rFonts w:hint="eastAsia" w:ascii="仿宋" w:hAnsi="仿宋" w:eastAsia="仿宋" w:cs="仿宋"/>
          <w:sz w:val="28"/>
          <w:szCs w:val="28"/>
        </w:rPr>
        <w:t>1、给予残疾人福利性单位（包括相互之间组成的联合体）产品的价格6%的扣除；计算方法是：</w:t>
      </w:r>
    </w:p>
    <w:p>
      <w:pPr>
        <w:pStyle w:val="6"/>
        <w:spacing w:line="400" w:lineRule="exact"/>
        <w:ind w:firstLine="480"/>
        <w:rPr>
          <w:rFonts w:ascii="仿宋" w:hAnsi="仿宋" w:eastAsia="仿宋" w:cs="仿宋"/>
          <w:sz w:val="28"/>
          <w:szCs w:val="28"/>
        </w:rPr>
      </w:pPr>
      <w:r>
        <w:rPr>
          <w:rFonts w:hint="eastAsia" w:ascii="仿宋" w:hAnsi="仿宋" w:eastAsia="仿宋" w:cs="仿宋"/>
          <w:sz w:val="28"/>
          <w:szCs w:val="28"/>
        </w:rPr>
        <w:t>最终价格＝投标报价×94%，按照最终价格计算其价格分得分。</w:t>
      </w:r>
    </w:p>
    <w:p>
      <w:pPr>
        <w:pStyle w:val="6"/>
        <w:spacing w:line="400" w:lineRule="exact"/>
        <w:ind w:firstLine="480"/>
        <w:rPr>
          <w:rFonts w:ascii="仿宋" w:hAnsi="仿宋" w:eastAsia="仿宋" w:cs="仿宋"/>
          <w:sz w:val="28"/>
          <w:szCs w:val="28"/>
        </w:rPr>
      </w:pPr>
      <w:r>
        <w:rPr>
          <w:rFonts w:hint="eastAsia" w:ascii="仿宋" w:hAnsi="仿宋" w:eastAsia="仿宋" w:cs="仿宋"/>
          <w:sz w:val="28"/>
          <w:szCs w:val="28"/>
        </w:rPr>
        <w:t>开标时，投标人须提供相关残疾人福利性单位证明文件原件，否则不给予价格扣除。证明文件要求详见：残疾人福利性单位认定标准、提供的证明材料详见《财政部 民政部 中国残疾人联合会关于促进残疾人就业政府采购政策的通知》（财库〔2017〕141号）。</w:t>
      </w:r>
    </w:p>
    <w:p>
      <w:pPr>
        <w:pStyle w:val="6"/>
        <w:spacing w:line="400" w:lineRule="exact"/>
        <w:ind w:firstLine="480"/>
        <w:rPr>
          <w:rFonts w:ascii="仿宋" w:hAnsi="仿宋" w:eastAsia="仿宋" w:cs="仿宋"/>
          <w:sz w:val="28"/>
          <w:szCs w:val="28"/>
        </w:rPr>
      </w:pPr>
      <w:r>
        <w:rPr>
          <w:rFonts w:hint="eastAsia" w:ascii="仿宋" w:hAnsi="仿宋" w:eastAsia="仿宋" w:cs="仿宋"/>
          <w:sz w:val="28"/>
          <w:szCs w:val="28"/>
        </w:rPr>
        <w:t>2、法人、其他组织或者自然人与残疾人福利性单位组成联合体投标，联合协议中约定，监狱企业的协议合同金额占到联合体协议合同金额30%以上的，可给予联合体2%的价格扣除。计算方法是：</w:t>
      </w:r>
    </w:p>
    <w:p>
      <w:pPr>
        <w:pStyle w:val="6"/>
        <w:spacing w:line="400" w:lineRule="exact"/>
        <w:ind w:firstLine="480"/>
        <w:rPr>
          <w:rFonts w:ascii="仿宋" w:hAnsi="仿宋" w:eastAsia="仿宋" w:cs="仿宋"/>
          <w:sz w:val="28"/>
          <w:szCs w:val="28"/>
        </w:rPr>
      </w:pPr>
      <w:r>
        <w:rPr>
          <w:rFonts w:hint="eastAsia" w:ascii="仿宋" w:hAnsi="仿宋" w:eastAsia="仿宋" w:cs="仿宋"/>
          <w:sz w:val="28"/>
          <w:szCs w:val="28"/>
        </w:rPr>
        <w:t>最终价格＝投标报价×98%，按照最终价格计算其价格分得分。</w:t>
      </w:r>
    </w:p>
    <w:p>
      <w:pPr>
        <w:pStyle w:val="6"/>
        <w:spacing w:line="400" w:lineRule="exact"/>
        <w:ind w:firstLine="480"/>
        <w:rPr>
          <w:rFonts w:ascii="仿宋" w:hAnsi="仿宋" w:eastAsia="仿宋" w:cs="仿宋"/>
          <w:sz w:val="28"/>
          <w:szCs w:val="28"/>
        </w:rPr>
      </w:pPr>
      <w:r>
        <w:rPr>
          <w:rFonts w:hint="eastAsia" w:ascii="仿宋" w:hAnsi="仿宋" w:eastAsia="仿宋" w:cs="仿宋"/>
          <w:sz w:val="28"/>
          <w:szCs w:val="28"/>
        </w:rPr>
        <w:t>开标时，投标人须提供相关残疾人福利性单位证明文件原件，否则不给予价格扣除。证明文件要求详见：残疾人福利性单位认定标准、提供的证明材料详见《财政部 民政部 中国残疾人联合会关于促进残疾人就业政府采购政策的通知》（财库〔2017〕141号）。</w:t>
      </w:r>
    </w:p>
    <w:p>
      <w:pPr>
        <w:pStyle w:val="6"/>
        <w:spacing w:line="400" w:lineRule="exact"/>
        <w:ind w:firstLine="480"/>
        <w:rPr>
          <w:rFonts w:ascii="仿宋" w:hAnsi="仿宋" w:eastAsia="仿宋" w:cs="仿宋"/>
          <w:b/>
          <w:bCs/>
          <w:sz w:val="28"/>
          <w:szCs w:val="28"/>
        </w:rPr>
      </w:pPr>
      <w:r>
        <w:rPr>
          <w:rFonts w:hint="eastAsia" w:ascii="仿宋" w:hAnsi="仿宋" w:eastAsia="仿宋" w:cs="仿宋"/>
          <w:sz w:val="28"/>
          <w:szCs w:val="28"/>
        </w:rPr>
        <w:t>（四）</w:t>
      </w:r>
      <w:r>
        <w:rPr>
          <w:rFonts w:hint="eastAsia" w:ascii="仿宋" w:hAnsi="仿宋" w:eastAsia="仿宋" w:cs="仿宋"/>
          <w:b/>
          <w:bCs/>
          <w:sz w:val="28"/>
          <w:szCs w:val="28"/>
        </w:rPr>
        <w:t>投标人所提供的材料或填写的内容必须真实、可靠，如有虚假或隐瞒，一经查实将导致投标被拒绝，并按照《中华人民共和国政府采购法》第七十七条第一款“提供虚假材料谋取中标的”进行处罚，给招标人造成损失的应承担赔偿责任。</w:t>
      </w:r>
    </w:p>
    <w:p>
      <w:pPr>
        <w:pStyle w:val="6"/>
        <w:spacing w:line="400" w:lineRule="exact"/>
        <w:ind w:firstLine="480"/>
        <w:rPr>
          <w:rFonts w:ascii="仿宋" w:hAnsi="仿宋" w:eastAsia="仿宋" w:cs="仿宋"/>
          <w:b/>
          <w:bCs/>
          <w:sz w:val="28"/>
          <w:szCs w:val="28"/>
        </w:rPr>
      </w:pPr>
    </w:p>
    <w:sectPr>
      <w:headerReference r:id="rId3" w:type="firs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13</w:t>
    </w:r>
    <w:r>
      <w:rPr>
        <w:b/>
        <w:bCs/>
        <w:sz w:val="24"/>
        <w:szCs w:val="24"/>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left"/>
      <w:rPr>
        <w:sz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3A823D13"/>
    <w:rsid w:val="0002620B"/>
    <w:rsid w:val="00054A9A"/>
    <w:rsid w:val="00090753"/>
    <w:rsid w:val="00091BC4"/>
    <w:rsid w:val="00091F37"/>
    <w:rsid w:val="000B1286"/>
    <w:rsid w:val="000B77C0"/>
    <w:rsid w:val="000C7DB3"/>
    <w:rsid w:val="000D07B2"/>
    <w:rsid w:val="000D1522"/>
    <w:rsid w:val="00143394"/>
    <w:rsid w:val="001564C5"/>
    <w:rsid w:val="00161416"/>
    <w:rsid w:val="00181639"/>
    <w:rsid w:val="00213A24"/>
    <w:rsid w:val="00262704"/>
    <w:rsid w:val="00264006"/>
    <w:rsid w:val="002A714A"/>
    <w:rsid w:val="002F6756"/>
    <w:rsid w:val="00302328"/>
    <w:rsid w:val="0031138B"/>
    <w:rsid w:val="00314A17"/>
    <w:rsid w:val="00324FC7"/>
    <w:rsid w:val="00333CBB"/>
    <w:rsid w:val="0035717F"/>
    <w:rsid w:val="00362169"/>
    <w:rsid w:val="00395C28"/>
    <w:rsid w:val="003A5ADA"/>
    <w:rsid w:val="003D0DF6"/>
    <w:rsid w:val="003D1874"/>
    <w:rsid w:val="003E26ED"/>
    <w:rsid w:val="004071CE"/>
    <w:rsid w:val="0043119E"/>
    <w:rsid w:val="00432076"/>
    <w:rsid w:val="00441B0D"/>
    <w:rsid w:val="00441BCC"/>
    <w:rsid w:val="0047610C"/>
    <w:rsid w:val="00482733"/>
    <w:rsid w:val="004973D0"/>
    <w:rsid w:val="004B65CD"/>
    <w:rsid w:val="004C52F9"/>
    <w:rsid w:val="004F30EF"/>
    <w:rsid w:val="005076AE"/>
    <w:rsid w:val="00517539"/>
    <w:rsid w:val="005817CC"/>
    <w:rsid w:val="00582AFD"/>
    <w:rsid w:val="005B1467"/>
    <w:rsid w:val="005D3F64"/>
    <w:rsid w:val="005D534D"/>
    <w:rsid w:val="005F5A1E"/>
    <w:rsid w:val="00655E23"/>
    <w:rsid w:val="00662044"/>
    <w:rsid w:val="006E2E09"/>
    <w:rsid w:val="006E6E4D"/>
    <w:rsid w:val="006F54E7"/>
    <w:rsid w:val="00712909"/>
    <w:rsid w:val="00746E2B"/>
    <w:rsid w:val="00782350"/>
    <w:rsid w:val="007A28FF"/>
    <w:rsid w:val="007E158B"/>
    <w:rsid w:val="007E5C39"/>
    <w:rsid w:val="007F2FFB"/>
    <w:rsid w:val="007F57D3"/>
    <w:rsid w:val="00804681"/>
    <w:rsid w:val="00840298"/>
    <w:rsid w:val="00853DF6"/>
    <w:rsid w:val="00856EC4"/>
    <w:rsid w:val="008614EB"/>
    <w:rsid w:val="00862CA4"/>
    <w:rsid w:val="008935F8"/>
    <w:rsid w:val="008C7DE3"/>
    <w:rsid w:val="00931283"/>
    <w:rsid w:val="00981161"/>
    <w:rsid w:val="00983934"/>
    <w:rsid w:val="00991C64"/>
    <w:rsid w:val="009932B6"/>
    <w:rsid w:val="00997E3D"/>
    <w:rsid w:val="009B7F6E"/>
    <w:rsid w:val="009D7523"/>
    <w:rsid w:val="00A025AC"/>
    <w:rsid w:val="00A42D33"/>
    <w:rsid w:val="00A47CF4"/>
    <w:rsid w:val="00A67ED3"/>
    <w:rsid w:val="00AD1783"/>
    <w:rsid w:val="00AD59C8"/>
    <w:rsid w:val="00AE2583"/>
    <w:rsid w:val="00AF10AC"/>
    <w:rsid w:val="00B00627"/>
    <w:rsid w:val="00B05364"/>
    <w:rsid w:val="00B31AB6"/>
    <w:rsid w:val="00B36239"/>
    <w:rsid w:val="00B4651F"/>
    <w:rsid w:val="00B549CD"/>
    <w:rsid w:val="00B70B06"/>
    <w:rsid w:val="00B7497A"/>
    <w:rsid w:val="00BA0A25"/>
    <w:rsid w:val="00BA768C"/>
    <w:rsid w:val="00BC0AD1"/>
    <w:rsid w:val="00BC190D"/>
    <w:rsid w:val="00BC27FF"/>
    <w:rsid w:val="00BC5A11"/>
    <w:rsid w:val="00BF1A9A"/>
    <w:rsid w:val="00CA3F99"/>
    <w:rsid w:val="00CD2E2B"/>
    <w:rsid w:val="00D06FE3"/>
    <w:rsid w:val="00D13753"/>
    <w:rsid w:val="00D35109"/>
    <w:rsid w:val="00D74D2E"/>
    <w:rsid w:val="00DA197E"/>
    <w:rsid w:val="00DD58F9"/>
    <w:rsid w:val="00DE227D"/>
    <w:rsid w:val="00DE6469"/>
    <w:rsid w:val="00E534FD"/>
    <w:rsid w:val="00E55F8F"/>
    <w:rsid w:val="00E678B8"/>
    <w:rsid w:val="00E72D29"/>
    <w:rsid w:val="00E72EDF"/>
    <w:rsid w:val="00EB2675"/>
    <w:rsid w:val="00EE5C10"/>
    <w:rsid w:val="00EE5F0D"/>
    <w:rsid w:val="00F22AF9"/>
    <w:rsid w:val="00F44139"/>
    <w:rsid w:val="00F5095C"/>
    <w:rsid w:val="00F61E5A"/>
    <w:rsid w:val="00F87AA7"/>
    <w:rsid w:val="00FB2B42"/>
    <w:rsid w:val="00FB3989"/>
    <w:rsid w:val="00FC1FBB"/>
    <w:rsid w:val="00FE3730"/>
    <w:rsid w:val="00FE624D"/>
    <w:rsid w:val="00FE7B34"/>
    <w:rsid w:val="0E30484E"/>
    <w:rsid w:val="19D21D0C"/>
    <w:rsid w:val="38A67F24"/>
    <w:rsid w:val="3A823D13"/>
    <w:rsid w:val="3B171F91"/>
    <w:rsid w:val="65EE413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8"/>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31"/>
    <w:qFormat/>
    <w:locked/>
    <w:uiPriority w:val="0"/>
    <w:pPr>
      <w:keepNext/>
      <w:keepLines/>
      <w:spacing w:before="260" w:after="260" w:line="416" w:lineRule="auto"/>
      <w:outlineLvl w:val="1"/>
    </w:pPr>
    <w:rPr>
      <w:rFonts w:ascii="Arial" w:hAnsi="Arial" w:eastAsia="黑体"/>
      <w:b/>
      <w:bCs/>
      <w:kern w:val="28"/>
      <w:sz w:val="32"/>
      <w:szCs w:val="32"/>
    </w:rPr>
  </w:style>
  <w:style w:type="character" w:default="1" w:styleId="17">
    <w:name w:val="Default Paragraph Font"/>
    <w:semiHidden/>
    <w:unhideWhenUsed/>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宋体" w:hAnsi="宋体"/>
      <w:kern w:val="28"/>
      <w:sz w:val="28"/>
    </w:rPr>
  </w:style>
  <w:style w:type="paragraph" w:styleId="5">
    <w:name w:val="caption"/>
    <w:basedOn w:val="1"/>
    <w:next w:val="1"/>
    <w:qFormat/>
    <w:locked/>
    <w:uiPriority w:val="0"/>
    <w:pPr>
      <w:spacing w:before="152" w:after="160"/>
    </w:pPr>
    <w:rPr>
      <w:rFonts w:ascii="Arial" w:hAnsi="Arial" w:eastAsia="黑体" w:cs="Arial"/>
      <w:sz w:val="20"/>
      <w:szCs w:val="20"/>
    </w:rPr>
  </w:style>
  <w:style w:type="paragraph" w:styleId="6">
    <w:name w:val="Body Text"/>
    <w:basedOn w:val="1"/>
    <w:link w:val="25"/>
    <w:unhideWhenUsed/>
    <w:uiPriority w:val="99"/>
    <w:pPr>
      <w:spacing w:after="120"/>
    </w:pPr>
  </w:style>
  <w:style w:type="paragraph" w:styleId="7">
    <w:name w:val="Body Text Indent"/>
    <w:basedOn w:val="1"/>
    <w:link w:val="29"/>
    <w:semiHidden/>
    <w:unhideWhenUsed/>
    <w:qFormat/>
    <w:uiPriority w:val="99"/>
    <w:pPr>
      <w:spacing w:after="120"/>
      <w:ind w:left="420" w:leftChars="200"/>
    </w:pPr>
  </w:style>
  <w:style w:type="paragraph" w:styleId="8">
    <w:name w:val="Plain Text"/>
    <w:basedOn w:val="1"/>
    <w:link w:val="27"/>
    <w:uiPriority w:val="0"/>
    <w:rPr>
      <w:rFonts w:ascii="宋体" w:hAnsi="Courier New"/>
      <w:szCs w:val="20"/>
    </w:rPr>
  </w:style>
  <w:style w:type="paragraph" w:styleId="9">
    <w:name w:val="Date"/>
    <w:basedOn w:val="1"/>
    <w:next w:val="1"/>
    <w:link w:val="22"/>
    <w:semiHidden/>
    <w:unhideWhenUsed/>
    <w:uiPriority w:val="99"/>
    <w:pPr>
      <w:ind w:left="100" w:leftChars="2500"/>
    </w:p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link w:val="24"/>
    <w:uiPriority w:val="0"/>
    <w:pPr>
      <w:spacing w:after="120" w:line="480" w:lineRule="auto"/>
    </w:p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Title"/>
    <w:basedOn w:val="1"/>
    <w:next w:val="1"/>
    <w:link w:val="32"/>
    <w:qFormat/>
    <w:locked/>
    <w:uiPriority w:val="0"/>
    <w:pPr>
      <w:spacing w:before="240" w:after="60"/>
      <w:jc w:val="left"/>
      <w:outlineLvl w:val="0"/>
    </w:pPr>
    <w:rPr>
      <w:rFonts w:ascii="Cambria" w:hAnsi="Cambria"/>
      <w:b/>
      <w:kern w:val="28"/>
      <w:sz w:val="28"/>
      <w:szCs w:val="32"/>
    </w:rPr>
  </w:style>
  <w:style w:type="paragraph" w:styleId="15">
    <w:name w:val="Body Text First Indent 2"/>
    <w:basedOn w:val="7"/>
    <w:link w:val="30"/>
    <w:semiHidden/>
    <w:unhideWhenUsed/>
    <w:qFormat/>
    <w:uiPriority w:val="99"/>
    <w:pPr>
      <w:ind w:firstLine="420" w:firstLineChars="200"/>
    </w:pPr>
  </w:style>
  <w:style w:type="character" w:customStyle="1" w:styleId="18">
    <w:name w:val="标题 1 Char"/>
    <w:basedOn w:val="17"/>
    <w:link w:val="2"/>
    <w:qFormat/>
    <w:uiPriority w:val="9"/>
    <w:rPr>
      <w:b/>
      <w:bCs/>
      <w:kern w:val="44"/>
      <w:sz w:val="44"/>
      <w:szCs w:val="44"/>
    </w:rPr>
  </w:style>
  <w:style w:type="character" w:customStyle="1" w:styleId="19">
    <w:name w:val="页眉 Char"/>
    <w:basedOn w:val="17"/>
    <w:link w:val="11"/>
    <w:semiHidden/>
    <w:qFormat/>
    <w:uiPriority w:val="99"/>
    <w:rPr>
      <w:sz w:val="18"/>
      <w:szCs w:val="18"/>
    </w:rPr>
  </w:style>
  <w:style w:type="character" w:customStyle="1" w:styleId="20">
    <w:name w:val="页脚 Char"/>
    <w:basedOn w:val="17"/>
    <w:link w:val="10"/>
    <w:qFormat/>
    <w:uiPriority w:val="99"/>
    <w:rPr>
      <w:sz w:val="18"/>
      <w:szCs w:val="18"/>
    </w:rPr>
  </w:style>
  <w:style w:type="paragraph" w:styleId="21">
    <w:name w:val="List Paragraph"/>
    <w:basedOn w:val="1"/>
    <w:qFormat/>
    <w:uiPriority w:val="34"/>
    <w:pPr>
      <w:ind w:firstLine="420" w:firstLineChars="200"/>
    </w:pPr>
  </w:style>
  <w:style w:type="character" w:customStyle="1" w:styleId="22">
    <w:name w:val="日期 Char"/>
    <w:basedOn w:val="17"/>
    <w:link w:val="9"/>
    <w:semiHidden/>
    <w:uiPriority w:val="99"/>
    <w:rPr>
      <w:kern w:val="2"/>
      <w:sz w:val="21"/>
      <w:szCs w:val="24"/>
    </w:rPr>
  </w:style>
  <w:style w:type="character" w:customStyle="1" w:styleId="23">
    <w:name w:val="正文文本 2 Char"/>
    <w:link w:val="12"/>
    <w:uiPriority w:val="0"/>
    <w:rPr>
      <w:kern w:val="2"/>
      <w:sz w:val="21"/>
      <w:szCs w:val="24"/>
    </w:rPr>
  </w:style>
  <w:style w:type="character" w:customStyle="1" w:styleId="24">
    <w:name w:val="正文文本 2 Char1"/>
    <w:basedOn w:val="17"/>
    <w:link w:val="12"/>
    <w:semiHidden/>
    <w:uiPriority w:val="99"/>
    <w:rPr>
      <w:kern w:val="2"/>
      <w:sz w:val="21"/>
      <w:szCs w:val="24"/>
    </w:rPr>
  </w:style>
  <w:style w:type="character" w:customStyle="1" w:styleId="25">
    <w:name w:val="正文文本 Char"/>
    <w:basedOn w:val="17"/>
    <w:link w:val="6"/>
    <w:uiPriority w:val="99"/>
    <w:rPr>
      <w:kern w:val="2"/>
      <w:sz w:val="21"/>
      <w:szCs w:val="24"/>
    </w:rPr>
  </w:style>
  <w:style w:type="character" w:customStyle="1" w:styleId="26">
    <w:name w:val="纯文本 Char"/>
    <w:link w:val="8"/>
    <w:uiPriority w:val="0"/>
    <w:rPr>
      <w:rFonts w:ascii="宋体" w:hAnsi="Courier New"/>
      <w:kern w:val="2"/>
      <w:sz w:val="21"/>
    </w:rPr>
  </w:style>
  <w:style w:type="character" w:customStyle="1" w:styleId="27">
    <w:name w:val="纯文本 Char1"/>
    <w:basedOn w:val="17"/>
    <w:link w:val="8"/>
    <w:semiHidden/>
    <w:uiPriority w:val="99"/>
    <w:rPr>
      <w:rFonts w:ascii="宋体" w:hAnsi="Courier New" w:cs="Courier New"/>
      <w:kern w:val="2"/>
      <w:sz w:val="21"/>
      <w:szCs w:val="21"/>
    </w:rPr>
  </w:style>
  <w:style w:type="character" w:customStyle="1" w:styleId="28">
    <w:name w:val="apple-converted-space"/>
    <w:basedOn w:val="17"/>
    <w:qFormat/>
    <w:uiPriority w:val="0"/>
  </w:style>
  <w:style w:type="character" w:customStyle="1" w:styleId="29">
    <w:name w:val="正文文本缩进 Char"/>
    <w:basedOn w:val="17"/>
    <w:link w:val="7"/>
    <w:semiHidden/>
    <w:qFormat/>
    <w:uiPriority w:val="99"/>
    <w:rPr>
      <w:kern w:val="2"/>
      <w:sz w:val="21"/>
      <w:szCs w:val="24"/>
    </w:rPr>
  </w:style>
  <w:style w:type="character" w:customStyle="1" w:styleId="30">
    <w:name w:val="正文首行缩进 2 Char"/>
    <w:basedOn w:val="29"/>
    <w:link w:val="15"/>
    <w:semiHidden/>
    <w:qFormat/>
    <w:uiPriority w:val="99"/>
  </w:style>
  <w:style w:type="character" w:customStyle="1" w:styleId="31">
    <w:name w:val="标题 2 Char"/>
    <w:basedOn w:val="17"/>
    <w:link w:val="3"/>
    <w:qFormat/>
    <w:uiPriority w:val="0"/>
    <w:rPr>
      <w:rFonts w:ascii="Arial" w:hAnsi="Arial" w:eastAsia="黑体"/>
      <w:b/>
      <w:bCs/>
      <w:kern w:val="28"/>
      <w:sz w:val="32"/>
      <w:szCs w:val="32"/>
    </w:rPr>
  </w:style>
  <w:style w:type="character" w:customStyle="1" w:styleId="32">
    <w:name w:val="标题 Char"/>
    <w:basedOn w:val="17"/>
    <w:link w:val="14"/>
    <w:qFormat/>
    <w:uiPriority w:val="0"/>
    <w:rPr>
      <w:rFonts w:ascii="Cambria" w:hAnsi="Cambria"/>
      <w:b/>
      <w:kern w:val="28"/>
      <w:sz w:val="28"/>
      <w:szCs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customXml" Target="../customXml/item1.xml"/>
  <Relationship Id="rId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1008</Words>
  <Characters>5749</Characters>
  <Lines>47</Lines>
  <Paragraphs>13</Paragraphs>
  <TotalTime>202</TotalTime>
  <ScaleCrop>false</ScaleCrop>
  <LinksUpToDate>false</LinksUpToDate>
  <CharactersWithSpaces>6744</CharactersWithSpaces>
  <Application>WPS Office_11.1.0.8894_F1E327BC-269C-435d-A152-05C5408002CA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2019-07-18T06:27:00Z</dcterms:created>
  <dc:creator>lyh</dc:creator>
  <lastModifiedBy>观海1371870545</lastModifiedBy>
  <lastPrinted>2019-07-18T06:27:00Z</lastPrinted>
  <dcterms:modified xsi:type="dcterms:W3CDTF">2019-07-30T08:29:04Z</dcterms:modified>
  <revision>12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