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before="1" w:line="580" w:lineRule="exact"/>
        <w:ind w:left="0"/>
        <w:jc w:val="center"/>
      </w:pPr>
      <w:r>
        <w:rPr>
          <w:rFonts w:hint="eastAsia"/>
          <w:lang w:eastAsia="zh-CN"/>
        </w:rPr>
        <w:t>面试资格审查</w:t>
      </w:r>
      <w:r>
        <w:rPr>
          <w:rFonts w:hint="eastAsia"/>
        </w:rPr>
        <w:t>考生健康管理信息采集表</w:t>
      </w:r>
    </w:p>
    <w:tbl>
      <w:tblPr>
        <w:tblStyle w:val="4"/>
        <w:tblW w:w="89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0"/>
        <w:gridCol w:w="671"/>
        <w:gridCol w:w="812"/>
        <w:gridCol w:w="1159"/>
        <w:gridCol w:w="943"/>
        <w:gridCol w:w="2027"/>
        <w:gridCol w:w="1116"/>
        <w:gridCol w:w="10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8"/>
              <w:rPr>
                <w:rFonts w:hint="eastAsia" w:ascii="黑体" w:hAnsi="黑体" w:eastAsia="黑体" w:cs="黑体"/>
                <w:sz w:val="17"/>
                <w:szCs w:val="17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-4445</wp:posOffset>
                      </wp:positionV>
                      <wp:extent cx="760730" cy="1314450"/>
                      <wp:effectExtent l="0" t="0" r="20320" b="1905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0730" cy="1314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0.55pt;margin-top:-0.35pt;height:103.5pt;width:59.9pt;z-index:251659264;mso-width-relative:page;mso-height-relative:page;" filled="f" stroked="t" coordsize="21600,21600" o:gfxdata="UEsDBAoAAAAAAIdO4kAAAAAAAAAAAAAAAAAEAAAAZHJzL1BLAwQUAAAACACHTuJAxDMfL9UAAAAH&#10;AQAADwAAAGRycy9kb3ducmV2LnhtbE2OTW/CMBBE75X6H6xF6qUCO6lKS4iDqko99MiH1KuJt0kg&#10;XkexQyi/nuVUjqMZvXn56uxaccI+NJ40JDMFAqn0tqFKw277NX0HEaIha1pPqOEPA6yKx4fcZNaP&#10;tMbTJlaCIRQyo6GOscukDGWNzoSZ75C4+/W9M5FjX0nbm5HhrpWpUnPpTEP8UJsOP2ssj5vBacAw&#10;vCbqY+Gq3fdlfP5JL4ex22r9NEnUEkTEc/wfw02f1aFgp70fyAbRck54qGH6BuLWpmoBYq8hVfMX&#10;kEUu7/2LK1BLAwQUAAAACACHTuJAPNI87AACAADRAwAADgAAAGRycy9lMm9Eb2MueG1srVPNbhMx&#10;EL4j8Q6W72SzadPCKpseEpVLgUotD+B4vbsWXo81drLJS/ACSJyAU+HUO08D5TEYOz/QcumBPVj2&#10;zHzfzHwzOzlbd4atFHoNtuT5YMiZshIqbZuSv70+f/acMx+ErYQBq0q+UZ6fTZ8+mfSuUCNowVQK&#10;GZFYX/Su5G0IrsgyL1vVCT8Apyw5a8BOBHpik1UoemLvTDYaDk+yHrByCFJ5T9b51sl3jPgYQqhr&#10;LdUc5LJTNmxZURkRqCXfauf5NFVb10qGN3XtVWCm5NRpSCclofsintl0IooGhWu13JUgHlPCg546&#10;oS0lPVDNRRBsifofqk5LBA91GEjosm0jSRHqIh8+0OaqFU6lXkhq7w6i+/9HK1+vLpHpijaBMys6&#10;Gvjdh9uf7z/fffv649Ptr+8f4/3mC8ujVL3zBSFm9hJjs3Jtr9wFyHeeWZi1wjYqlXy9ccSTENk9&#10;SHx4RwkX/SuoKEYsAyTd1jV2kZIUYes0ns1hPGodmCTj6cnw9IgGJ8mVH+XHx+M0v0wUe7RDH14q&#10;6Fi8lNwHFLppwwyspU0AzFMusbrwgboh4B4QU1s418akhTCW9SV/MR6NE8CD0VV0xjCPzWJmkK1E&#10;XKn0RWmI7F4YwtJWW7uxEafSNu4y74XYSrqAanOJMTjaadKJbreVcZX+fqeoP3/i9D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EMx8v1QAAAAcBAAAPAAAAAAAAAAEAIAAAACIAAABkcnMvZG93bnJl&#10;di54bWxQSwECFAAUAAAACACHTuJAPNI87AACAADRAwAADgAAAAAAAAABACAAAAAkAQAAZHJzL2Uy&#10;b0RvYy54bWxQSwUGAAAAAAYABgBZAQAAl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pStyle w:val="8"/>
              <w:kinsoku w:val="0"/>
              <w:overflowPunct w:val="0"/>
              <w:ind w:left="75" w:right="66"/>
              <w:jc w:val="righ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情形</w:t>
            </w:r>
          </w:p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="13"/>
              <w:rPr>
                <w:rFonts w:hint="eastAsia" w:ascii="黑体" w:hAnsi="黑体" w:eastAsia="黑体" w:cs="黑体"/>
                <w:sz w:val="11"/>
                <w:szCs w:val="11"/>
              </w:rPr>
            </w:pPr>
          </w:p>
          <w:p>
            <w:pPr>
              <w:pStyle w:val="8"/>
              <w:kinsoku w:val="0"/>
              <w:overflowPunct w:val="0"/>
              <w:ind w:left="75" w:right="66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姓名</w:t>
            </w:r>
          </w:p>
        </w:tc>
        <w:tc>
          <w:tcPr>
            <w:tcW w:w="77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96"/>
              <w:ind w:left="2691" w:right="2666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  <w:jc w:val="center"/>
        </w:trPr>
        <w:tc>
          <w:tcPr>
            <w:tcW w:w="8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sz w:val="18"/>
                <w:szCs w:val="18"/>
                <w:lang w:val="zh-CN" w:bidi="zh-CN"/>
              </w:rPr>
            </w:pP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158" w:line="247" w:lineRule="auto"/>
              <w:ind w:right="96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21天内国内中、高风险等疫情重点地区旅居地（县（市、</w:t>
            </w: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区</w:t>
            </w:r>
            <w:r>
              <w:rPr>
                <w:rFonts w:hint="eastAsia" w:ascii="黑体" w:hAnsi="黑体" w:eastAsia="黑体" w:cs="黑体"/>
                <w:spacing w:val="-92"/>
                <w:sz w:val="18"/>
                <w:szCs w:val="18"/>
              </w:rPr>
              <w:t>）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）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line="247" w:lineRule="auto"/>
              <w:ind w:left="75" w:right="69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28天内境外旅居地（国家地区）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158"/>
              <w:ind w:left="114"/>
              <w:rPr>
                <w:rFonts w:hint="eastAsia" w:ascii="黑体" w:hAnsi="黑体" w:eastAsia="黑体" w:cs="黑体"/>
                <w:spacing w:val="-7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居住社区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21</w:t>
            </w: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天内</w:t>
            </w:r>
            <w:r>
              <w:rPr>
                <w:rFonts w:hint="eastAsia" w:ascii="黑体" w:hAnsi="黑体" w:eastAsia="黑体" w:cs="黑体"/>
                <w:spacing w:val="-7"/>
                <w:sz w:val="18"/>
                <w:szCs w:val="18"/>
              </w:rPr>
              <w:t>发生疫情</w:t>
            </w:r>
          </w:p>
          <w:p>
            <w:pPr>
              <w:pStyle w:val="8"/>
              <w:kinsoku w:val="0"/>
              <w:overflowPunct w:val="0"/>
              <w:spacing w:before="1"/>
              <w:ind w:left="272" w:right="266"/>
              <w:jc w:val="center"/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①是</w:t>
            </w:r>
          </w:p>
          <w:p>
            <w:pPr>
              <w:pStyle w:val="8"/>
              <w:kinsoku w:val="0"/>
              <w:overflowPunct w:val="0"/>
              <w:spacing w:before="10"/>
              <w:ind w:left="272" w:right="266"/>
              <w:jc w:val="center"/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②否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158"/>
              <w:ind w:left="98" w:right="86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属于下面哪种情形</w:t>
            </w:r>
          </w:p>
          <w:p>
            <w:pPr>
              <w:pStyle w:val="8"/>
              <w:kinsoku w:val="0"/>
              <w:overflowPunct w:val="0"/>
              <w:spacing w:before="9"/>
              <w:ind w:left="98" w:right="86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①确诊病例</w:t>
            </w:r>
          </w:p>
          <w:p>
            <w:pPr>
              <w:pStyle w:val="8"/>
              <w:kinsoku w:val="0"/>
              <w:overflowPunct w:val="0"/>
              <w:spacing w:before="10"/>
              <w:ind w:left="98" w:right="86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②无症状感染者</w:t>
            </w:r>
          </w:p>
          <w:p>
            <w:pPr>
              <w:pStyle w:val="8"/>
              <w:kinsoku w:val="0"/>
              <w:overflowPunct w:val="0"/>
              <w:spacing w:before="9"/>
              <w:ind w:left="98" w:right="86"/>
              <w:jc w:val="center"/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③密切接触者</w:t>
            </w:r>
          </w:p>
          <w:p>
            <w:pPr>
              <w:pStyle w:val="8"/>
              <w:kinsoku w:val="0"/>
              <w:overflowPunct w:val="0"/>
              <w:spacing w:before="10"/>
              <w:ind w:left="98" w:right="86"/>
              <w:jc w:val="center"/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④以上都不是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158" w:line="247" w:lineRule="auto"/>
              <w:ind w:left="91" w:right="77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是否解除医学隔离观察</w:t>
            </w:r>
          </w:p>
          <w:p>
            <w:pPr>
              <w:pStyle w:val="8"/>
              <w:kinsoku w:val="0"/>
              <w:overflowPunct w:val="0"/>
              <w:ind w:left="84" w:right="77"/>
              <w:jc w:val="center"/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①是</w:t>
            </w:r>
          </w:p>
          <w:p>
            <w:pPr>
              <w:pStyle w:val="8"/>
              <w:kinsoku w:val="0"/>
              <w:overflowPunct w:val="0"/>
              <w:spacing w:before="10"/>
              <w:ind w:left="84" w:right="77"/>
              <w:jc w:val="center"/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②否</w:t>
            </w:r>
          </w:p>
          <w:p>
            <w:pPr>
              <w:pStyle w:val="8"/>
              <w:kinsoku w:val="0"/>
              <w:overflowPunct w:val="0"/>
              <w:spacing w:before="10"/>
              <w:ind w:left="84" w:right="77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③不属于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ind w:left="154"/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核酸检测</w:t>
            </w:r>
          </w:p>
          <w:p>
            <w:pPr>
              <w:pStyle w:val="8"/>
              <w:kinsoku w:val="0"/>
              <w:overflowPunct w:val="0"/>
              <w:spacing w:before="10"/>
              <w:ind w:left="243"/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①阳性</w:t>
            </w:r>
          </w:p>
          <w:p>
            <w:pPr>
              <w:pStyle w:val="8"/>
              <w:kinsoku w:val="0"/>
              <w:overflowPunct w:val="0"/>
              <w:spacing w:before="9"/>
              <w:ind w:left="243"/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②阴性</w:t>
            </w:r>
          </w:p>
          <w:p>
            <w:pPr>
              <w:pStyle w:val="8"/>
              <w:kinsoku w:val="0"/>
              <w:overflowPunct w:val="0"/>
              <w:spacing w:before="10"/>
              <w:ind w:left="154"/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③不需要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89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健康监测（自考前14天起）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ind w:left="75" w:right="66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天数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line="247" w:lineRule="auto"/>
              <w:ind w:left="157" w:right="105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监测日期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1"/>
              <w:ind w:left="136"/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健康码</w:t>
            </w:r>
          </w:p>
          <w:p>
            <w:pPr>
              <w:pStyle w:val="8"/>
              <w:kinsoku w:val="0"/>
              <w:overflowPunct w:val="0"/>
              <w:spacing w:before="9"/>
              <w:ind w:left="136"/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①红码</w:t>
            </w:r>
          </w:p>
          <w:p>
            <w:pPr>
              <w:pStyle w:val="8"/>
              <w:kinsoku w:val="0"/>
              <w:overflowPunct w:val="0"/>
              <w:spacing w:before="9"/>
              <w:ind w:left="136"/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②黄码</w:t>
            </w:r>
          </w:p>
          <w:p>
            <w:pPr>
              <w:pStyle w:val="8"/>
              <w:kinsoku w:val="0"/>
              <w:overflowPunct w:val="0"/>
              <w:spacing w:before="10"/>
              <w:ind w:left="136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③绿码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ind w:left="311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早体温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ind w:left="203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晚体温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55"/>
              <w:ind w:left="390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是否有以下症状</w:t>
            </w:r>
          </w:p>
          <w:p>
            <w:pPr>
              <w:pStyle w:val="8"/>
              <w:kinsoku w:val="0"/>
              <w:overflowPunct w:val="0"/>
              <w:spacing w:before="9" w:line="247" w:lineRule="auto"/>
              <w:ind w:left="124" w:right="110"/>
              <w:rPr>
                <w:rFonts w:hint="eastAsia" w:ascii="黑体" w:hAnsi="黑体" w:eastAsia="黑体" w:cs="黑体"/>
                <w:spacing w:val="-4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4"/>
                <w:sz w:val="18"/>
                <w:szCs w:val="18"/>
              </w:rPr>
              <w:t>①发热②乏力、乏力、味觉和嗅觉减退③咳嗽或打喷嚏④咽痛⑤腹泻</w:t>
            </w:r>
          </w:p>
          <w:p>
            <w:pPr>
              <w:pStyle w:val="8"/>
              <w:kinsoku w:val="0"/>
              <w:overflowPunct w:val="0"/>
              <w:spacing w:before="1" w:line="247" w:lineRule="auto"/>
              <w:ind w:left="100" w:right="86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⑥呕吐⑦黄疸⑧皮疹⑨结膜充血⑩都没有</w:t>
            </w: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1" w:line="247" w:lineRule="auto"/>
              <w:ind w:left="152" w:right="138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如出现以上所列症状，是否排除疑似传染病</w:t>
            </w:r>
          </w:p>
          <w:p>
            <w:pPr>
              <w:pStyle w:val="8"/>
              <w:kinsoku w:val="0"/>
              <w:overflowPunct w:val="0"/>
              <w:ind w:left="146" w:right="138"/>
              <w:jc w:val="center"/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①是</w:t>
            </w:r>
          </w:p>
          <w:p>
            <w:pPr>
              <w:pStyle w:val="8"/>
              <w:kinsoku w:val="0"/>
              <w:overflowPunct w:val="0"/>
              <w:spacing w:before="9"/>
              <w:ind w:left="146" w:right="138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76" w:line="222" w:lineRule="exact"/>
              <w:ind w:left="8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76" w:line="225" w:lineRule="exact"/>
              <w:ind w:left="8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76" w:line="222" w:lineRule="exact"/>
              <w:ind w:left="8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3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76" w:line="225" w:lineRule="exact"/>
              <w:ind w:left="8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76" w:line="222" w:lineRule="exact"/>
              <w:ind w:left="8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76" w:line="225" w:lineRule="exact"/>
              <w:ind w:left="8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76" w:line="222" w:lineRule="exact"/>
              <w:ind w:left="8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7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76" w:line="225" w:lineRule="exact"/>
              <w:ind w:left="8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8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76" w:line="222" w:lineRule="exact"/>
              <w:ind w:left="8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9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76" w:line="225" w:lineRule="exact"/>
              <w:ind w:left="75" w:right="66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76" w:line="222" w:lineRule="exact"/>
              <w:ind w:left="75" w:right="66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76" w:line="225" w:lineRule="exact"/>
              <w:ind w:left="75" w:right="66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77" w:line="222" w:lineRule="exact"/>
              <w:ind w:left="75" w:right="66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13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76" w:line="225" w:lineRule="exact"/>
              <w:ind w:left="75" w:right="66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76" w:line="222" w:lineRule="exact"/>
              <w:ind w:left="75" w:right="66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资格审查</w:t>
            </w:r>
          </w:p>
          <w:p>
            <w:pPr>
              <w:pStyle w:val="8"/>
              <w:kinsoku w:val="0"/>
              <w:overflowPunct w:val="0"/>
              <w:spacing w:before="76" w:line="222" w:lineRule="exact"/>
              <w:ind w:left="75" w:right="66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  <w:t>当天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</w:tbl>
    <w:p>
      <w:pPr>
        <w:pStyle w:val="3"/>
        <w:kinsoku w:val="0"/>
        <w:overflowPunct w:val="0"/>
        <w:spacing w:before="62"/>
        <w:ind w:left="229"/>
        <w:rPr>
          <w:rFonts w:hint="eastAsia"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</w:rPr>
        <w:t>本人承诺：以上信息属实，如有虚报、瞒报，愿承担责任及后果。</w:t>
      </w:r>
    </w:p>
    <w:p>
      <w:pPr>
        <w:pStyle w:val="3"/>
        <w:kinsoku w:val="0"/>
        <w:overflowPunct w:val="0"/>
        <w:spacing w:before="148"/>
        <w:ind w:left="5371"/>
        <w:rPr>
          <w:rFonts w:hint="eastAsia" w:ascii="仿宋_GB2312" w:hAnsi="仿宋" w:eastAsia="仿宋_GB2312"/>
          <w:color w:val="000000"/>
        </w:rPr>
      </w:pPr>
      <w:r>
        <w:rPr>
          <w:rFonts w:hint="eastAsia" w:ascii="仿宋" w:eastAsia="仿宋" w:cs="仿宋"/>
          <w:sz w:val="28"/>
          <w:szCs w:val="28"/>
          <w:lang w:eastAsia="zh-CN"/>
        </w:rPr>
        <w:t>承诺人</w:t>
      </w:r>
      <w:r>
        <w:rPr>
          <w:rFonts w:hint="eastAsia" w:ascii="仿宋" w:eastAsia="仿宋" w:cs="仿宋"/>
          <w:sz w:val="28"/>
          <w:szCs w:val="28"/>
        </w:rPr>
        <w:t>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TQzY2Q4NmRjZGUxMzA4YTkzODNhODFmOGQ3MGQifQ=="/>
  </w:docVars>
  <w:rsids>
    <w:rsidRoot w:val="00197562"/>
    <w:rsid w:val="00197562"/>
    <w:rsid w:val="003F1292"/>
    <w:rsid w:val="12437AFC"/>
    <w:rsid w:val="23E3616D"/>
    <w:rsid w:val="28551EE0"/>
    <w:rsid w:val="359A3DD8"/>
    <w:rsid w:val="59004145"/>
    <w:rsid w:val="6BC22D71"/>
    <w:rsid w:val="70DE42DB"/>
    <w:rsid w:val="7716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1"/>
    <w:pPr>
      <w:ind w:left="228"/>
      <w:outlineLvl w:val="0"/>
    </w:pPr>
    <w:rPr>
      <w:rFonts w:ascii="方正小标宋简体" w:hAnsi="宋体" w:eastAsia="方正小标宋简体" w:cs="方正小标宋简体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7"/>
    <w:semiHidden/>
    <w:unhideWhenUsed/>
    <w:qFormat/>
    <w:uiPriority w:val="1"/>
    <w:rPr>
      <w:sz w:val="32"/>
      <w:szCs w:val="32"/>
    </w:rPr>
  </w:style>
  <w:style w:type="character" w:customStyle="1" w:styleId="6">
    <w:name w:val="标题 1 字符"/>
    <w:basedOn w:val="5"/>
    <w:link w:val="2"/>
    <w:qFormat/>
    <w:uiPriority w:val="1"/>
    <w:rPr>
      <w:rFonts w:ascii="方正小标宋简体" w:hAnsi="宋体" w:eastAsia="方正小标宋简体" w:cs="方正小标宋简体"/>
      <w:sz w:val="44"/>
      <w:szCs w:val="44"/>
    </w:rPr>
  </w:style>
  <w:style w:type="character" w:customStyle="1" w:styleId="7">
    <w:name w:val="正文文本 字符"/>
    <w:basedOn w:val="5"/>
    <w:link w:val="3"/>
    <w:semiHidden/>
    <w:uiPriority w:val="1"/>
    <w:rPr>
      <w:rFonts w:ascii="Calibri" w:hAnsi="Calibri" w:eastAsia="宋体" w:cs="Times New Roman"/>
      <w:sz w:val="32"/>
      <w:szCs w:val="32"/>
    </w:rPr>
  </w:style>
  <w:style w:type="paragraph" w:customStyle="1" w:styleId="8">
    <w:name w:val="Table Paragraph"/>
    <w:basedOn w:val="1"/>
    <w:qFormat/>
    <w:uiPriority w:val="1"/>
    <w:pPr>
      <w:spacing w:line="250" w:lineRule="exact"/>
    </w:pPr>
    <w:rPr>
      <w:rFonts w:ascii="宋体" w:hAnsi="宋体" w:cs="宋体"/>
      <w:sz w:val="32"/>
      <w:szCs w:val="24"/>
      <w:lang w:val="zh-CN" w:bidi="zh-CN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333</Characters>
  <Lines>3</Lines>
  <Paragraphs>1</Paragraphs>
  <TotalTime>0</TotalTime>
  <ScaleCrop>false</ScaleCrop>
  <LinksUpToDate>false</LinksUpToDate>
  <CharactersWithSpaces>333</CharactersWithSpaces>
  <Application>WPS Office_11.1.0.11744_F1E327BC-269C-435d-A152-05C5408002CA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2022-05-30T02:41:00Z</dcterms:created>
  <dc:creator>Administrator</dc:creator>
  <lastModifiedBy>范范</lastModifiedBy>
  <dcterms:modified xsi:type="dcterms:W3CDTF">2022-06-07T02:46:54Z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F554FCA6643640028000A757C31DBD53</vt:lpwstr>
  </property>
</Properties>
</file>