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E5" w:rsidRPr="00376CC7" w:rsidRDefault="00376CC7">
      <w:pPr>
        <w:rPr>
          <w:sz w:val="30"/>
          <w:szCs w:val="30"/>
        </w:rPr>
      </w:pPr>
      <w:r w:rsidRPr="00376CC7">
        <w:rPr>
          <w:rFonts w:hint="eastAsia"/>
          <w:sz w:val="30"/>
          <w:szCs w:val="30"/>
        </w:rPr>
        <w:t>附件</w:t>
      </w:r>
    </w:p>
    <w:p w:rsidR="005568E5" w:rsidRPr="00376CC7" w:rsidRDefault="00376CC7">
      <w:pPr>
        <w:rPr>
          <w:rFonts w:ascii="仿宋_GB2312" w:eastAsia="仿宋_GB2312" w:hAnsi="仿宋_GB2312" w:cs="仿宋_GB2312"/>
          <w:sz w:val="30"/>
          <w:szCs w:val="30"/>
        </w:rPr>
      </w:pPr>
      <w:r w:rsidRPr="00376CC7">
        <w:rPr>
          <w:rFonts w:hint="eastAsia"/>
          <w:sz w:val="30"/>
          <w:szCs w:val="30"/>
        </w:rPr>
        <w:t xml:space="preserve">  </w:t>
      </w:r>
      <w:r w:rsidRPr="00376CC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Start w:id="0" w:name="_GoBack"/>
      <w:r w:rsidRPr="00376CC7">
        <w:rPr>
          <w:rFonts w:ascii="仿宋_GB2312" w:eastAsia="仿宋_GB2312" w:hAnsi="仿宋_GB2312" w:cs="仿宋_GB2312" w:hint="eastAsia"/>
          <w:sz w:val="30"/>
          <w:szCs w:val="30"/>
        </w:rPr>
        <w:t>美术（手工）教室</w:t>
      </w:r>
      <w:r w:rsidRPr="00376CC7">
        <w:rPr>
          <w:rFonts w:ascii="仿宋_GB2312" w:eastAsia="仿宋_GB2312" w:hAnsi="仿宋_GB2312" w:cs="仿宋_GB2312" w:hint="eastAsia"/>
          <w:sz w:val="30"/>
          <w:szCs w:val="30"/>
        </w:rPr>
        <w:t>采购清单</w:t>
      </w:r>
    </w:p>
    <w:bookmarkEnd w:id="0"/>
    <w:p w:rsidR="005568E5" w:rsidRDefault="005568E5">
      <w:pPr>
        <w:rPr>
          <w:rFonts w:ascii="仿宋_GB2312" w:eastAsia="仿宋_GB2312" w:hAnsi="仿宋_GB2312" w:cs="仿宋_GB2312"/>
          <w:szCs w:val="21"/>
        </w:rPr>
      </w:pPr>
    </w:p>
    <w:tbl>
      <w:tblPr>
        <w:tblW w:w="9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14"/>
        <w:gridCol w:w="860"/>
        <w:gridCol w:w="2707"/>
        <w:gridCol w:w="4081"/>
        <w:gridCol w:w="583"/>
        <w:gridCol w:w="504"/>
      </w:tblGrid>
      <w:tr w:rsidR="005568E5">
        <w:trPr>
          <w:trHeight w:val="678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(mm)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产品图片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</w:tr>
      <w:tr w:rsidR="005568E5">
        <w:trPr>
          <w:trHeight w:val="190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展示柜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6400*400*2000mm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372235" cy="1073785"/>
                  <wp:effectExtent l="0" t="0" r="18415" b="1206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07378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规格：每个门的宽是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400mm,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厚度是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400mm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，高度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2000mm,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总共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个门，除了两边是各是一个木门，其它全部使用两门铝框玻璃门；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  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铝合金框架：选用优质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1.5mm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厚电泳铝框架。装饰板采用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16mmE0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级高密度板三聚氰胺贴面，美观大方、平稳牢固，经久耐用，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封边经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高温高压封边，边条厚度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玻璃采用优质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玻璃，玻璃强度高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美观大方。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优质高溶胶，永不脱落。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选用优质五金配件。</w:t>
            </w:r>
          </w:p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颜色：原木色。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</w:t>
            </w:r>
          </w:p>
        </w:tc>
      </w:tr>
      <w:tr w:rsidR="005568E5">
        <w:trPr>
          <w:trHeight w:val="2218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会议桌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6800*1600*750mm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351915" cy="1815465"/>
                  <wp:effectExtent l="0" t="0" r="635" b="13335"/>
                  <wp:docPr id="7" name="图片 2" descr="微信图片_20180403155844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微信图片_20180403155844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基材：采用国产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E1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级优质环保中密度板，甲醛含量≤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9.0mg/100g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，符合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GB 18580-2008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材采用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进口一级胡桃木皮，木皮厚度≥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0.6mm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，木皮宽度≥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200mm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，木皮纹理颜色一致，无结疤，无瑕疵。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封边采用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与木皮材质一致的实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木封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边，木材含水率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8-12%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油漆采用进口优质聚脂环保油漆，“五底三面”的油漆工艺，表面硬度为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H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级，木纹清晰，色泽均匀，符合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GB18581-2009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5.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采用优质五金配件。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5568E5">
        <w:trPr>
          <w:trHeight w:val="125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椅</w:t>
            </w:r>
            <w:proofErr w:type="gramEnd"/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450*400*950mm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391920" cy="1905000"/>
                  <wp:effectExtent l="0" t="0" r="1778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905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框架：采用优质橡胶木实木，经防虫、防腐。受力均匀，优质环保聚酯油漆喷涂，颜色与办公桌相近。漆膜附着力达到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</w:rPr>
              <w:t>，符合</w:t>
            </w:r>
            <w:r>
              <w:rPr>
                <w:rFonts w:ascii="仿宋" w:eastAsia="仿宋" w:hAnsi="仿宋" w:cs="仿宋" w:hint="eastAsia"/>
                <w:sz w:val="24"/>
              </w:rPr>
              <w:t>GB18581*2001</w:t>
            </w:r>
            <w:r>
              <w:rPr>
                <w:rFonts w:ascii="仿宋" w:eastAsia="仿宋" w:hAnsi="仿宋" w:cs="仿宋" w:hint="eastAsia"/>
                <w:sz w:val="24"/>
              </w:rPr>
              <w:t>《室内装饰装修材料，溶剂型木器涂料中有害物质限量》标准：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面料：</w:t>
            </w:r>
            <w:r>
              <w:rPr>
                <w:rFonts w:ascii="仿宋" w:eastAsia="仿宋" w:hAnsi="仿宋" w:cs="仿宋" w:hint="eastAsia"/>
                <w:sz w:val="24"/>
              </w:rPr>
              <w:t>优质加厚油皮，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皮面光泽度好，透气性强，柔软而富有韧性，厚度适中，不容易起皮；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根据人体工学设计，能够减轻久坐腰背不适。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海绵：采用优质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PU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发泡一次（定型）成型阻燃、耐老化、高回弹海绵，密度≥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40kg/m3,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回弹性好。（无扶手）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</w:tr>
      <w:tr w:rsidR="005568E5">
        <w:trPr>
          <w:trHeight w:val="179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长方桌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2400*1200*750mm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228725" cy="1010920"/>
                  <wp:effectExtent l="0" t="0" r="9525" b="17780"/>
                  <wp:docPr id="9" name="图片 4" descr="15227424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1522742429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 1.35*90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尖管金属框架，壁厚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1.5mm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厚。三角六面。下面带四根横梁。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装饰板采用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25mmE0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级高密度板三聚氰胺贴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面，美观大方、平稳牢固，经久耐用，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封边经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高温高压封边，边条厚度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，优质高溶胶，永不脱落。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选用优质五金配件。</w:t>
            </w:r>
          </w:p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颜色：原木色。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5568E5">
        <w:trPr>
          <w:trHeight w:val="359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圆凳子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330*400*440mm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162050" cy="1198880"/>
                  <wp:effectExtent l="0" t="0" r="0" b="127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988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凳面用优良橡木，凳腿弯曲木，坚实稳固，美观耐用，凳面直径为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330mm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，高度为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440mm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。颜色：原木色。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5568E5">
        <w:trPr>
          <w:trHeight w:val="1369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铁皮文件柜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1800*850*390mm</w:t>
            </w:r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781050" cy="1350010"/>
                  <wp:effectExtent l="0" t="0" r="0" b="254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钢板采用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0.6MM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规格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SPCC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冷轧钢板，其中主要承重部位应采用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厚度之钢板。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产品外形尺寸的极限偏差为±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检验标准</w:t>
            </w:r>
            <w:r>
              <w:rPr>
                <w:rFonts w:ascii="仿宋" w:eastAsia="仿宋" w:hAnsi="仿宋" w:cs="仿宋" w:hint="eastAsia"/>
                <w:sz w:val="24"/>
              </w:rPr>
              <w:t>GB/T13688-92</w:t>
            </w:r>
            <w:r>
              <w:rPr>
                <w:rFonts w:ascii="仿宋" w:eastAsia="仿宋" w:hAnsi="仿宋" w:cs="仿宋" w:hint="eastAsia"/>
                <w:sz w:val="24"/>
              </w:rPr>
              <w:t>《钢制书柜、资料柜通用技术条件》，</w:t>
            </w:r>
            <w:r>
              <w:rPr>
                <w:rFonts w:ascii="仿宋" w:eastAsia="仿宋" w:hAnsi="仿宋" w:cs="仿宋" w:hint="eastAsia"/>
                <w:sz w:val="24"/>
              </w:rPr>
              <w:t>GB/T1951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2-94</w:t>
            </w:r>
            <w:r>
              <w:rPr>
                <w:rFonts w:ascii="仿宋" w:eastAsia="仿宋" w:hAnsi="仿宋" w:cs="仿宋" w:hint="eastAsia"/>
                <w:sz w:val="24"/>
              </w:rPr>
              <w:t>《金属家具质量检验及质量评定》及《</w:t>
            </w:r>
            <w:r>
              <w:rPr>
                <w:rFonts w:ascii="仿宋" w:eastAsia="仿宋" w:hAnsi="仿宋" w:cs="仿宋" w:hint="eastAsia"/>
                <w:sz w:val="24"/>
              </w:rPr>
              <w:t>2001</w:t>
            </w:r>
            <w:r>
              <w:rPr>
                <w:rFonts w:ascii="仿宋" w:eastAsia="仿宋" w:hAnsi="仿宋" w:cs="仿宋" w:hint="eastAsia"/>
                <w:sz w:val="24"/>
              </w:rPr>
              <w:t>年第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季度钢制家具国家监督抽查实施方案》。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涂装工艺采用除油清洗，磷化、水洗、纯水洗等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道防锈工序后静电喷涂油漆及前处理药剂均采用优质产品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5568E5">
        <w:trPr>
          <w:trHeight w:val="457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椅</w:t>
            </w:r>
            <w:proofErr w:type="gramEnd"/>
          </w:p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490mm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，座离地高度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420mm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，扶手离地高度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630mm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，左右两边总宽度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，后背宽度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460mm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，总高度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800mm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380490" cy="1701800"/>
                  <wp:effectExtent l="0" t="0" r="10160" b="12700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7018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尼龙靠背，靠背连接件为工程塑料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ABS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，可翻转铝合金托盘写字板，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异型扁管喷涂，烤漆后厚度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1.5mm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，实际铁管厚度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1.3mm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，靠背网布进口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网，座位定型海绵加耐污弹力布饰面。坐板可翻起来，超节约空间，便于收纳，可联排。简约时尚。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</w:tr>
      <w:tr w:rsidR="005568E5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画架、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1500*510*970mm    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190625" cy="1560830"/>
                  <wp:effectExtent l="0" t="0" r="9525" b="1270"/>
                  <wp:docPr id="10" name="图片 8" descr="超级截屏_20180227_11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超级截屏_20180227_1145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实木（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松木）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可伸缩高度自由调节。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   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颜色：原木色。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优质五金配件。</w:t>
            </w:r>
          </w:p>
          <w:p w:rsidR="005568E5" w:rsidRDefault="005568E5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5568E5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600*9000*190mm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303655" cy="2465705"/>
                  <wp:effectExtent l="0" t="0" r="10795" b="10795"/>
                  <wp:docPr id="3" name="图片 9" descr="超级截屏_20180227_11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 descr="超级截屏_20180227_11374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246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双面椴木，松木包边，表面平整光滑，木质文理清晰。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颜色：原木色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环保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块</w:t>
            </w:r>
          </w:p>
        </w:tc>
      </w:tr>
      <w:tr w:rsidR="005568E5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双人琴凳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60*3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0*480MM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>
                  <wp:extent cx="1697990" cy="2355850"/>
                  <wp:effectExtent l="0" t="0" r="16510" b="6350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23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板材：纯实木，环保。</w:t>
            </w:r>
          </w:p>
          <w:p w:rsidR="005568E5" w:rsidRDefault="00376CC7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钢琴烤漆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，光滑耐磨，颜色黑色。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优质五金配件。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5568E5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手工（美术）教室装修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12.8*7.5*3.1m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376CC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集成铝扣板吊顶，板厚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0.7mm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，规格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600*600mm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，银色。</w:t>
            </w:r>
          </w:p>
          <w:p w:rsidR="005568E5" w:rsidRDefault="00376CC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安装集成吊顶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灯，符合国家标准；材质：铝合金外框（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zy0907,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一体成型）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亚克力分散板（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，高透光），防潮防腐抗氧化；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光源（灯珠用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3528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），暖白光。驱动电源：恒流电源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；反光纸：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RW250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。规格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600*600mm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48W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个。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大理石窗台，厚度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1.5CM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，浅色、磨边、耐用、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腿色。规格：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1.85*0.04M,3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条；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2.36*0.05M,1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条。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墙面：先去掉原来的粉刷物，再刮腻子（整面墙刮平）、刷环保乳胶漆，无异味。</w:t>
            </w:r>
          </w:p>
          <w:p w:rsidR="005568E5" w:rsidRDefault="00376CC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改电线、换开关、拆除旧灯、风扇等。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E5" w:rsidRDefault="005568E5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5568E5" w:rsidRDefault="005568E5"/>
    <w:sectPr w:rsidR="005568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1B89"/>
    <w:multiLevelType w:val="singleLevel"/>
    <w:tmpl w:val="584A1B8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AFE76EA"/>
    <w:multiLevelType w:val="singleLevel"/>
    <w:tmpl w:val="5AFE76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8E6B83"/>
    <w:rsid w:val="001725F8"/>
    <w:rsid w:val="00187A61"/>
    <w:rsid w:val="00376CC7"/>
    <w:rsid w:val="005568E5"/>
    <w:rsid w:val="0070442B"/>
    <w:rsid w:val="00BB0BBE"/>
    <w:rsid w:val="00C12D1B"/>
    <w:rsid w:val="00D97688"/>
    <w:rsid w:val="00DA218A"/>
    <w:rsid w:val="050E3970"/>
    <w:rsid w:val="07431C40"/>
    <w:rsid w:val="08FF3E34"/>
    <w:rsid w:val="0E7431C5"/>
    <w:rsid w:val="10C445D6"/>
    <w:rsid w:val="127639FC"/>
    <w:rsid w:val="160C08B5"/>
    <w:rsid w:val="247D10CD"/>
    <w:rsid w:val="28C61C11"/>
    <w:rsid w:val="37C33AC5"/>
    <w:rsid w:val="3A8E6B83"/>
    <w:rsid w:val="43B5103F"/>
    <w:rsid w:val="44DE4683"/>
    <w:rsid w:val="47BC2528"/>
    <w:rsid w:val="4BB30F65"/>
    <w:rsid w:val="4D4E6582"/>
    <w:rsid w:val="4D6D13BB"/>
    <w:rsid w:val="576768E8"/>
    <w:rsid w:val="5CEA0951"/>
    <w:rsid w:val="5CFA0730"/>
    <w:rsid w:val="67B6576F"/>
    <w:rsid w:val="6B0A3D96"/>
    <w:rsid w:val="6E63365D"/>
    <w:rsid w:val="6E817126"/>
    <w:rsid w:val="7142098A"/>
    <w:rsid w:val="71885506"/>
    <w:rsid w:val="774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99328"/>
  <w15:docId w15:val="{BF80164B-140D-471C-986B-5D631FE5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jpe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2018-06-14T09:17:00Z</dcterms:created>
  <dc:creator>rqy</dc:creator>
  <lastModifiedBy>lenovo</lastModifiedBy>
  <dcterms:modified xsi:type="dcterms:W3CDTF">2018-06-14T09:17:00Z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